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D9DE" w14:textId="5A6A9650" w:rsidR="00B03248" w:rsidRPr="00F13711" w:rsidRDefault="00B03248" w:rsidP="00B03248">
      <w:pPr>
        <w:jc w:val="right"/>
        <w:rPr>
          <w:rFonts w:ascii="ＭＳ 明朝" w:eastAsia="ＭＳ 明朝" w:hAnsi="ＭＳ 明朝"/>
          <w:sz w:val="24"/>
          <w:szCs w:val="24"/>
        </w:rPr>
      </w:pPr>
      <w:r w:rsidRPr="00F13711">
        <w:rPr>
          <w:rFonts w:ascii="ＭＳ 明朝" w:eastAsia="ＭＳ 明朝" w:hAnsi="ＭＳ 明朝" w:hint="eastAsia"/>
          <w:sz w:val="24"/>
          <w:szCs w:val="24"/>
        </w:rPr>
        <w:t xml:space="preserve">令和　　</w:t>
      </w:r>
      <w:r w:rsidRPr="00F13711">
        <w:rPr>
          <w:rFonts w:ascii="ＭＳ 明朝" w:eastAsia="ＭＳ 明朝" w:hAnsi="ＭＳ 明朝"/>
          <w:sz w:val="24"/>
          <w:szCs w:val="24"/>
        </w:rPr>
        <w:t>年</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月</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日</w:t>
      </w:r>
    </w:p>
    <w:p w14:paraId="03818E0F" w14:textId="3E36E76B" w:rsidR="00B03248" w:rsidRPr="00F13711" w:rsidRDefault="00B03248" w:rsidP="00103BFD">
      <w:pPr>
        <w:jc w:val="left"/>
        <w:rPr>
          <w:rFonts w:ascii="ＭＳ 明朝" w:eastAsia="ＭＳ 明朝" w:hAnsi="ＭＳ 明朝"/>
          <w:sz w:val="24"/>
          <w:szCs w:val="24"/>
        </w:rPr>
      </w:pPr>
    </w:p>
    <w:p w14:paraId="7CE1E273" w14:textId="27051446" w:rsidR="00B03248" w:rsidRPr="00F13711" w:rsidRDefault="00B03248" w:rsidP="00B03248">
      <w:pPr>
        <w:rPr>
          <w:rFonts w:ascii="ＭＳ 明朝" w:eastAsia="ＭＳ 明朝" w:hAnsi="ＭＳ 明朝"/>
          <w:sz w:val="24"/>
          <w:szCs w:val="24"/>
        </w:rPr>
      </w:pPr>
      <w:r w:rsidRPr="00F13711">
        <w:rPr>
          <w:rFonts w:ascii="ＭＳ 明朝" w:eastAsia="ＭＳ 明朝" w:hAnsi="ＭＳ 明朝" w:hint="eastAsia"/>
          <w:sz w:val="24"/>
          <w:szCs w:val="24"/>
        </w:rPr>
        <w:t>（あて先）千葉市長</w:t>
      </w:r>
      <w:r w:rsidRPr="00F13711">
        <w:rPr>
          <w:rFonts w:ascii="ＭＳ 明朝" w:eastAsia="ＭＳ 明朝" w:hAnsi="ＭＳ 明朝"/>
          <w:sz w:val="24"/>
          <w:szCs w:val="24"/>
        </w:rPr>
        <w:t xml:space="preserve"> </w:t>
      </w:r>
    </w:p>
    <w:p w14:paraId="061D030E" w14:textId="77777777"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30"/>
          <w:kern w:val="0"/>
          <w:sz w:val="24"/>
          <w:szCs w:val="24"/>
          <w:fitText w:val="1860" w:id="-867439360"/>
        </w:rPr>
        <w:t>所</w:t>
      </w:r>
      <w:r w:rsidRPr="00F13711">
        <w:rPr>
          <w:rFonts w:ascii="ＭＳ 明朝" w:eastAsia="ＭＳ 明朝" w:hAnsi="ＭＳ 明朝"/>
          <w:spacing w:val="30"/>
          <w:kern w:val="0"/>
          <w:sz w:val="24"/>
          <w:szCs w:val="24"/>
          <w:fitText w:val="1860" w:id="-867439360"/>
        </w:rPr>
        <w:t>在地</w:t>
      </w:r>
      <w:r w:rsidRPr="00F13711">
        <w:rPr>
          <w:rFonts w:ascii="ＭＳ 明朝" w:eastAsia="ＭＳ 明朝" w:hAnsi="ＭＳ 明朝" w:hint="eastAsia"/>
          <w:spacing w:val="30"/>
          <w:kern w:val="0"/>
          <w:sz w:val="24"/>
          <w:szCs w:val="24"/>
          <w:fitText w:val="1860" w:id="-867439360"/>
        </w:rPr>
        <w:t>又は住</w:t>
      </w:r>
      <w:r w:rsidRPr="00F13711">
        <w:rPr>
          <w:rFonts w:ascii="ＭＳ 明朝" w:eastAsia="ＭＳ 明朝" w:hAnsi="ＭＳ 明朝" w:hint="eastAsia"/>
          <w:kern w:val="0"/>
          <w:sz w:val="24"/>
          <w:szCs w:val="24"/>
          <w:fitText w:val="1860" w:id="-867439360"/>
        </w:rPr>
        <w:t>所</w:t>
      </w:r>
    </w:p>
    <w:p w14:paraId="00B95742" w14:textId="5C55F66D"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83"/>
          <w:kern w:val="0"/>
          <w:sz w:val="24"/>
          <w:szCs w:val="24"/>
          <w:fitText w:val="1860" w:id="-867439359"/>
        </w:rPr>
        <w:t>商号又は名</w:t>
      </w:r>
      <w:r w:rsidRPr="00F13711">
        <w:rPr>
          <w:rFonts w:ascii="ＭＳ 明朝" w:eastAsia="ＭＳ 明朝" w:hAnsi="ＭＳ 明朝" w:hint="eastAsia"/>
          <w:spacing w:val="6"/>
          <w:kern w:val="0"/>
          <w:sz w:val="24"/>
          <w:szCs w:val="24"/>
          <w:fitText w:val="1860" w:id="-867439359"/>
        </w:rPr>
        <w:t>称</w:t>
      </w:r>
    </w:p>
    <w:p w14:paraId="61552DA8" w14:textId="08935A15"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2"/>
          <w:w w:val="70"/>
          <w:kern w:val="0"/>
          <w:sz w:val="24"/>
          <w:szCs w:val="24"/>
          <w:fitText w:val="1860" w:id="-867439104"/>
        </w:rPr>
        <w:t>代表者（受任者）職氏</w:t>
      </w:r>
      <w:r w:rsidRPr="00F13711">
        <w:rPr>
          <w:rFonts w:ascii="ＭＳ 明朝" w:eastAsia="ＭＳ 明朝" w:hAnsi="ＭＳ 明朝" w:hint="eastAsia"/>
          <w:spacing w:val="4"/>
          <w:w w:val="70"/>
          <w:kern w:val="0"/>
          <w:sz w:val="24"/>
          <w:szCs w:val="24"/>
          <w:fitText w:val="1860" w:id="-867439104"/>
        </w:rPr>
        <w:t>名</w:t>
      </w:r>
    </w:p>
    <w:p w14:paraId="5DA54550" w14:textId="77777777" w:rsidR="00B03248" w:rsidRPr="00F13711" w:rsidRDefault="00B03248" w:rsidP="00B03248">
      <w:pPr>
        <w:rPr>
          <w:rFonts w:ascii="ＭＳ 明朝" w:eastAsia="ＭＳ 明朝" w:hAnsi="ＭＳ 明朝"/>
          <w:sz w:val="24"/>
          <w:szCs w:val="24"/>
        </w:rPr>
      </w:pPr>
    </w:p>
    <w:p w14:paraId="7EEA6069" w14:textId="25C82394" w:rsidR="00B03248" w:rsidRPr="008F26ED" w:rsidRDefault="00B03248" w:rsidP="00B03248">
      <w:pPr>
        <w:jc w:val="center"/>
        <w:rPr>
          <w:rFonts w:ascii="ＭＳ ゴシック" w:eastAsia="ＭＳ ゴシック" w:hAnsi="ＭＳ ゴシック"/>
          <w:sz w:val="40"/>
          <w:szCs w:val="40"/>
        </w:rPr>
      </w:pPr>
      <w:r w:rsidRPr="008F26ED">
        <w:rPr>
          <w:rFonts w:ascii="ＭＳ ゴシック" w:eastAsia="ＭＳ ゴシック" w:hAnsi="ＭＳ ゴシック" w:hint="eastAsia"/>
          <w:sz w:val="40"/>
          <w:szCs w:val="40"/>
        </w:rPr>
        <w:t xml:space="preserve">通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知</w:t>
      </w:r>
      <w:r w:rsidRPr="008F26ED">
        <w:rPr>
          <w:rFonts w:ascii="ＭＳ ゴシック" w:eastAsia="ＭＳ ゴシック" w:hAnsi="ＭＳ ゴシック" w:hint="eastAsia"/>
          <w:sz w:val="40"/>
          <w:szCs w:val="40"/>
        </w:rPr>
        <w:t xml:space="preserve">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書</w:t>
      </w:r>
    </w:p>
    <w:p w14:paraId="0A12E5B5" w14:textId="604E14BE" w:rsidR="00B03248" w:rsidRPr="00F13711" w:rsidRDefault="00B03248" w:rsidP="00B03248">
      <w:pPr>
        <w:rPr>
          <w:rFonts w:ascii="ＭＳ 明朝" w:eastAsia="ＭＳ 明朝" w:hAnsi="ＭＳ 明朝"/>
          <w:sz w:val="24"/>
          <w:szCs w:val="24"/>
        </w:rPr>
      </w:pPr>
    </w:p>
    <w:p w14:paraId="2E7A0956" w14:textId="77777777" w:rsidR="00B03248" w:rsidRPr="00513F1A" w:rsidRDefault="00B03248" w:rsidP="00B03248">
      <w:pPr>
        <w:ind w:firstLineChars="100" w:firstLine="232"/>
        <w:rPr>
          <w:rFonts w:ascii="ＭＳ 明朝" w:eastAsia="ＭＳ 明朝" w:hAnsi="ＭＳ 明朝"/>
          <w:sz w:val="24"/>
          <w:szCs w:val="24"/>
        </w:rPr>
      </w:pPr>
      <w:r w:rsidRPr="00F13711">
        <w:rPr>
          <w:rFonts w:ascii="ＭＳ 明朝" w:eastAsia="ＭＳ 明朝" w:hAnsi="ＭＳ 明朝"/>
          <w:sz w:val="24"/>
          <w:szCs w:val="24"/>
        </w:rPr>
        <w:t>下記のとおり、建設業法第２０条の２第２項に基づき、発生するおそれがあると認め</w:t>
      </w:r>
      <w:r w:rsidRPr="00513F1A">
        <w:rPr>
          <w:rFonts w:ascii="ＭＳ 明朝" w:eastAsia="ＭＳ 明朝" w:hAnsi="ＭＳ 明朝"/>
          <w:sz w:val="24"/>
          <w:szCs w:val="24"/>
        </w:rPr>
        <w:t>る工期又は請負代金の額に影響を及ぼす事象に関する情報を通知します。</w:t>
      </w:r>
    </w:p>
    <w:p w14:paraId="1E71F7E6" w14:textId="77777777" w:rsidR="00F13711" w:rsidRPr="00513F1A" w:rsidRDefault="00F13711" w:rsidP="00B03248">
      <w:pPr>
        <w:ind w:firstLineChars="100" w:firstLine="232"/>
        <w:rPr>
          <w:rFonts w:ascii="ＭＳ 明朝" w:eastAsia="ＭＳ 明朝" w:hAnsi="ＭＳ 明朝"/>
          <w:sz w:val="24"/>
          <w:szCs w:val="24"/>
        </w:rPr>
      </w:pPr>
    </w:p>
    <w:p w14:paraId="09B7E334" w14:textId="77777777" w:rsidR="00B03248" w:rsidRPr="00513F1A" w:rsidRDefault="00B03248" w:rsidP="00513F1A">
      <w:pPr>
        <w:pStyle w:val="aa"/>
      </w:pPr>
      <w:r w:rsidRPr="00513F1A">
        <w:rPr>
          <w:rFonts w:hint="eastAsia"/>
        </w:rPr>
        <w:t>記</w:t>
      </w:r>
    </w:p>
    <w:p w14:paraId="0CD65308" w14:textId="77777777" w:rsidR="00513F1A" w:rsidRPr="00513F1A" w:rsidRDefault="00513F1A" w:rsidP="00513F1A">
      <w:pPr>
        <w:rPr>
          <w:rFonts w:ascii="ＭＳ 明朝" w:eastAsia="ＭＳ 明朝" w:hAnsi="ＭＳ 明朝"/>
        </w:rPr>
      </w:pPr>
    </w:p>
    <w:p w14:paraId="34A728F1" w14:textId="5145EF1D" w:rsidR="00B03248" w:rsidRPr="008F26ED" w:rsidRDefault="00B03248" w:rsidP="00513F1A">
      <w:pPr>
        <w:ind w:firstLineChars="200" w:firstLine="463"/>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工事名：</w:t>
      </w:r>
    </w:p>
    <w:p w14:paraId="568A05B1" w14:textId="02F3077A" w:rsidR="00B03248" w:rsidRPr="00F13711" w:rsidRDefault="00000000" w:rsidP="00B03248">
      <w:pPr>
        <w:rPr>
          <w:rFonts w:ascii="ＭＳ 明朝" w:eastAsia="ＭＳ 明朝" w:hAnsi="ＭＳ 明朝"/>
          <w:sz w:val="24"/>
          <w:szCs w:val="24"/>
        </w:rPr>
      </w:pPr>
      <w:r>
        <w:rPr>
          <w:rFonts w:ascii="ＭＳ 明朝" w:eastAsia="ＭＳ 明朝" w:hAnsi="ＭＳ 明朝"/>
          <w:noProof/>
          <w:sz w:val="24"/>
          <w:szCs w:val="24"/>
        </w:rPr>
        <w:pict w14:anchorId="6A2B44F7">
          <v:shapetype id="_x0000_t32" coordsize="21600,21600" o:spt="32" o:oned="t" path="m,l21600,21600e" filled="f">
            <v:path arrowok="t" fillok="f" o:connecttype="none"/>
            <o:lock v:ext="edit" shapetype="t"/>
          </v:shapetype>
          <v:shape id="_x0000_s1026" type="#_x0000_t32" style="position:absolute;left:0;text-align:left;margin-left:18.1pt;margin-top:3.25pt;width:433.25pt;height:.05pt;z-index:251658240" o:connectortype="straight"/>
        </w:pict>
      </w:r>
    </w:p>
    <w:p w14:paraId="080937E3" w14:textId="7AF43100" w:rsidR="00B03248" w:rsidRPr="008F26ED" w:rsidRDefault="00B03248" w:rsidP="00B03248">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主要な資機材の供給の不足若しくは遅延又は資機材の価格の高騰</w:t>
      </w:r>
    </w:p>
    <w:p w14:paraId="5BDB44F1" w14:textId="53B702A3" w:rsidR="00004A96" w:rsidRPr="00F13711" w:rsidRDefault="00B03248" w:rsidP="00004A96">
      <w:pPr>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１</w:t>
      </w:r>
      <w:r w:rsidRPr="00F13711">
        <w:rPr>
          <w:rFonts w:ascii="ＭＳ 明朝" w:eastAsia="ＭＳ 明朝" w:hAnsi="ＭＳ 明朝"/>
          <w:sz w:val="20"/>
          <w:szCs w:val="20"/>
        </w:rPr>
        <w:t>号）</w:t>
      </w:r>
    </w:p>
    <w:tbl>
      <w:tblPr>
        <w:tblStyle w:val="ae"/>
        <w:tblW w:w="0" w:type="auto"/>
        <w:tblInd w:w="675" w:type="dxa"/>
        <w:tblLook w:val="04A0" w:firstRow="1" w:lastRow="0" w:firstColumn="1" w:lastColumn="0" w:noHBand="0" w:noVBand="1"/>
      </w:tblPr>
      <w:tblGrid>
        <w:gridCol w:w="3544"/>
        <w:gridCol w:w="4961"/>
      </w:tblGrid>
      <w:tr w:rsidR="00004A96" w:rsidRPr="00F13711" w14:paraId="6377ACBE" w14:textId="77777777" w:rsidTr="00681197">
        <w:trPr>
          <w:trHeight w:val="922"/>
        </w:trPr>
        <w:tc>
          <w:tcPr>
            <w:tcW w:w="3544" w:type="dxa"/>
            <w:vAlign w:val="center"/>
          </w:tcPr>
          <w:p w14:paraId="62A64238" w14:textId="3F9D460D"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Pr="008F26ED">
              <w:rPr>
                <w:rFonts w:ascii="ＭＳ ゴシック" w:eastAsia="ＭＳ ゴシック" w:hAnsi="ＭＳ ゴシック"/>
                <w:sz w:val="24"/>
                <w:szCs w:val="24"/>
                <w:vertAlign w:val="superscript"/>
              </w:rPr>
              <w:t>※</w:t>
            </w:r>
          </w:p>
          <w:p w14:paraId="763CDF43"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（例）国際的な石炭価格上昇に伴う</w:t>
            </w:r>
          </w:p>
          <w:p w14:paraId="2CE87AE5" w14:textId="184E0980" w:rsidR="00004A96" w:rsidRPr="00681197" w:rsidRDefault="00004A96" w:rsidP="00681197">
            <w:pPr>
              <w:spacing w:line="0" w:lineRule="atLeast"/>
              <w:ind w:firstLineChars="400" w:firstLine="766"/>
              <w:rPr>
                <w:rFonts w:ascii="ＭＳ 明朝" w:eastAsia="ＭＳ 明朝" w:hAnsi="ＭＳ 明朝"/>
                <w:sz w:val="20"/>
                <w:szCs w:val="20"/>
              </w:rPr>
            </w:pPr>
            <w:r w:rsidRPr="00681197">
              <w:rPr>
                <w:rFonts w:ascii="ＭＳ 明朝" w:eastAsia="ＭＳ 明朝" w:hAnsi="ＭＳ 明朝" w:hint="eastAsia"/>
                <w:sz w:val="20"/>
                <w:szCs w:val="20"/>
              </w:rPr>
              <w:t>コンクリート価格の高騰</w:t>
            </w:r>
          </w:p>
        </w:tc>
        <w:tc>
          <w:tcPr>
            <w:tcW w:w="4961" w:type="dxa"/>
            <w:vAlign w:val="center"/>
          </w:tcPr>
          <w:p w14:paraId="6DBF6AF8" w14:textId="77777777" w:rsidR="00004A96" w:rsidRPr="00F13711" w:rsidRDefault="00004A96" w:rsidP="00EA5678">
            <w:pPr>
              <w:ind w:right="-1"/>
              <w:rPr>
                <w:rFonts w:ascii="ＭＳ 明朝" w:eastAsia="ＭＳ 明朝" w:hAnsi="ＭＳ 明朝"/>
                <w:sz w:val="24"/>
                <w:szCs w:val="24"/>
              </w:rPr>
            </w:pPr>
          </w:p>
        </w:tc>
      </w:tr>
      <w:tr w:rsidR="00004A96" w:rsidRPr="00F13711" w14:paraId="5AD34431" w14:textId="77777777" w:rsidTr="00681197">
        <w:trPr>
          <w:trHeight w:val="61"/>
        </w:trPr>
        <w:tc>
          <w:tcPr>
            <w:tcW w:w="3544" w:type="dxa"/>
            <w:vAlign w:val="center"/>
          </w:tcPr>
          <w:p w14:paraId="2F5D6318" w14:textId="77777777"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1DC3D033" w14:textId="59B5D29B" w:rsidR="00004A96" w:rsidRPr="008F26ED" w:rsidRDefault="00004A96"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70194D1B" w14:textId="77777777" w:rsidR="00681197" w:rsidRDefault="00004A96" w:rsidP="00681197">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012AF096" w14:textId="7BBF2C74" w:rsidR="00004A96" w:rsidRPr="00F13711" w:rsidRDefault="00004A96" w:rsidP="00681197">
            <w:pPr>
              <w:spacing w:line="0" w:lineRule="atLeast"/>
              <w:ind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675C4BC2" w14:textId="77777777" w:rsidR="00004A96" w:rsidRPr="00F13711" w:rsidRDefault="00004A96" w:rsidP="00EA5678">
            <w:pPr>
              <w:ind w:right="-1"/>
              <w:rPr>
                <w:rFonts w:ascii="ＭＳ 明朝" w:eastAsia="ＭＳ 明朝" w:hAnsi="ＭＳ 明朝"/>
                <w:sz w:val="24"/>
                <w:szCs w:val="24"/>
              </w:rPr>
            </w:pPr>
          </w:p>
        </w:tc>
      </w:tr>
    </w:tbl>
    <w:p w14:paraId="5BF7764A" w14:textId="3F81C907" w:rsidR="00681197" w:rsidRDefault="00F13711"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608E84C4" w14:textId="7C120FDC" w:rsidR="00F13711" w:rsidRPr="00F13711" w:rsidRDefault="00F13711"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52D032B1" w14:textId="77777777" w:rsidR="00004A96" w:rsidRPr="00F13711" w:rsidRDefault="00004A96" w:rsidP="00B03248">
      <w:pPr>
        <w:rPr>
          <w:rFonts w:ascii="ＭＳ 明朝" w:eastAsia="ＭＳ 明朝" w:hAnsi="ＭＳ 明朝"/>
          <w:sz w:val="24"/>
          <w:szCs w:val="24"/>
        </w:rPr>
      </w:pPr>
    </w:p>
    <w:p w14:paraId="3CEC2F57" w14:textId="77777777" w:rsidR="00004A96" w:rsidRPr="008F26ED" w:rsidRDefault="00B03248" w:rsidP="00F13711">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w:t>
      </w:r>
      <w:r w:rsidR="00004A96"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特定の建設工事の種類における労務の供給の不足又は価格の高騰</w:t>
      </w:r>
    </w:p>
    <w:p w14:paraId="3F75D5DF" w14:textId="58EBDF59" w:rsidR="00B03248" w:rsidRPr="00F13711" w:rsidRDefault="00B03248" w:rsidP="00004A96">
      <w:pPr>
        <w:ind w:firstLineChars="100" w:firstLine="192"/>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 xml:space="preserve">号） </w:t>
      </w:r>
    </w:p>
    <w:tbl>
      <w:tblPr>
        <w:tblStyle w:val="ae"/>
        <w:tblW w:w="0" w:type="auto"/>
        <w:tblInd w:w="675" w:type="dxa"/>
        <w:tblLook w:val="04A0" w:firstRow="1" w:lastRow="0" w:firstColumn="1" w:lastColumn="0" w:noHBand="0" w:noVBand="1"/>
      </w:tblPr>
      <w:tblGrid>
        <w:gridCol w:w="3544"/>
        <w:gridCol w:w="4961"/>
      </w:tblGrid>
      <w:tr w:rsidR="00004A96" w:rsidRPr="00F13711" w14:paraId="162CA638" w14:textId="77777777" w:rsidTr="00681197">
        <w:trPr>
          <w:trHeight w:val="944"/>
        </w:trPr>
        <w:tc>
          <w:tcPr>
            <w:tcW w:w="3544" w:type="dxa"/>
            <w:vAlign w:val="center"/>
          </w:tcPr>
          <w:p w14:paraId="349B5346" w14:textId="32331445" w:rsidR="00004A96" w:rsidRPr="008F26ED" w:rsidRDefault="00004A96" w:rsidP="00EA5678">
            <w:pPr>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00EA5678" w:rsidRPr="008F26ED">
              <w:rPr>
                <w:rFonts w:ascii="ＭＳ ゴシック" w:eastAsia="ＭＳ ゴシック" w:hAnsi="ＭＳ ゴシック"/>
                <w:sz w:val="24"/>
                <w:szCs w:val="24"/>
                <w:vertAlign w:val="superscript"/>
              </w:rPr>
              <w:t>※</w:t>
            </w:r>
          </w:p>
          <w:p w14:paraId="6DE2D180"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（例）○○地震の復旧工事の本格化</w:t>
            </w:r>
          </w:p>
          <w:p w14:paraId="347F42C1" w14:textId="1EEFCB1B" w:rsidR="00004A96" w:rsidRPr="00F13711" w:rsidRDefault="00681197" w:rsidP="00681197">
            <w:pPr>
              <w:spacing w:line="0" w:lineRule="atLeast"/>
              <w:ind w:firstLineChars="100" w:firstLine="192"/>
              <w:rPr>
                <w:rFonts w:ascii="ＭＳ 明朝" w:eastAsia="ＭＳ 明朝" w:hAnsi="ＭＳ 明朝"/>
                <w:sz w:val="24"/>
                <w:szCs w:val="24"/>
              </w:rPr>
            </w:pPr>
            <w:r>
              <w:rPr>
                <w:rFonts w:ascii="ＭＳ 明朝" w:eastAsia="ＭＳ 明朝" w:hAnsi="ＭＳ 明朝" w:hint="eastAsia"/>
                <w:sz w:val="20"/>
                <w:szCs w:val="20"/>
              </w:rPr>
              <w:t xml:space="preserve">　　　</w:t>
            </w:r>
            <w:r w:rsidR="00004A96" w:rsidRPr="00681197">
              <w:rPr>
                <w:rFonts w:ascii="ＭＳ 明朝" w:eastAsia="ＭＳ 明朝" w:hAnsi="ＭＳ 明朝" w:hint="eastAsia"/>
                <w:sz w:val="20"/>
                <w:szCs w:val="20"/>
              </w:rPr>
              <w:t>による交通誘導員の不足</w:t>
            </w:r>
          </w:p>
        </w:tc>
        <w:tc>
          <w:tcPr>
            <w:tcW w:w="4961" w:type="dxa"/>
            <w:vAlign w:val="center"/>
          </w:tcPr>
          <w:p w14:paraId="1130BF6E" w14:textId="77777777" w:rsidR="00004A96" w:rsidRPr="00F13711" w:rsidRDefault="00004A96" w:rsidP="00EA5678">
            <w:pPr>
              <w:rPr>
                <w:rFonts w:ascii="ＭＳ 明朝" w:eastAsia="ＭＳ 明朝" w:hAnsi="ＭＳ 明朝"/>
                <w:sz w:val="24"/>
                <w:szCs w:val="24"/>
              </w:rPr>
            </w:pPr>
          </w:p>
        </w:tc>
      </w:tr>
      <w:tr w:rsidR="00EA5678" w:rsidRPr="00F13711" w14:paraId="70764D51" w14:textId="77777777" w:rsidTr="00681197">
        <w:trPr>
          <w:trHeight w:val="50"/>
        </w:trPr>
        <w:tc>
          <w:tcPr>
            <w:tcW w:w="3544" w:type="dxa"/>
            <w:vAlign w:val="center"/>
          </w:tcPr>
          <w:p w14:paraId="4B06AABD" w14:textId="77777777" w:rsidR="00EA5678" w:rsidRPr="008F26ED" w:rsidRDefault="00EA5678"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59D0FEC2" w14:textId="77777777" w:rsidR="00EA5678" w:rsidRPr="008F26ED" w:rsidRDefault="00EA5678"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36A250D3" w14:textId="77777777" w:rsidR="00681197" w:rsidRDefault="00EA5678" w:rsidP="008F26ED">
            <w:pPr>
              <w:spacing w:line="0" w:lineRule="atLeast"/>
              <w:ind w:right="-1"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49F18238" w14:textId="0C0372FE" w:rsidR="00EA5678" w:rsidRPr="00F13711" w:rsidRDefault="00EA5678" w:rsidP="00681197">
            <w:pPr>
              <w:spacing w:line="0" w:lineRule="atLeast"/>
              <w:ind w:right="-1"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511D69F2" w14:textId="77777777" w:rsidR="00EA5678" w:rsidRPr="00F13711" w:rsidRDefault="00EA5678" w:rsidP="00EA5678">
            <w:pPr>
              <w:rPr>
                <w:rFonts w:ascii="ＭＳ 明朝" w:eastAsia="ＭＳ 明朝" w:hAnsi="ＭＳ 明朝"/>
                <w:sz w:val="24"/>
                <w:szCs w:val="24"/>
              </w:rPr>
            </w:pPr>
          </w:p>
        </w:tc>
      </w:tr>
    </w:tbl>
    <w:p w14:paraId="4A3D8FB0" w14:textId="36BE21FD" w:rsidR="00681197" w:rsidRDefault="00EA5678"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781ECFFD" w14:textId="736D7C11" w:rsidR="00EA5678" w:rsidRPr="00F13711" w:rsidRDefault="00EA5678"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4AD2DDEC" w14:textId="77777777" w:rsidR="00004A96" w:rsidRPr="00F13711" w:rsidRDefault="00004A96" w:rsidP="00B03248">
      <w:pPr>
        <w:rPr>
          <w:rFonts w:ascii="ＭＳ 明朝" w:eastAsia="ＭＳ 明朝" w:hAnsi="ＭＳ 明朝"/>
          <w:sz w:val="24"/>
          <w:szCs w:val="24"/>
        </w:rPr>
      </w:pPr>
    </w:p>
    <w:p w14:paraId="35093C99" w14:textId="232FB558" w:rsidR="00EA5678" w:rsidRPr="00F13711" w:rsidRDefault="00EA5678" w:rsidP="00F13711">
      <w:pPr>
        <w:ind w:firstLineChars="100" w:firstLine="232"/>
        <w:rPr>
          <w:rFonts w:ascii="ＭＳ 明朝" w:eastAsia="ＭＳ 明朝" w:hAnsi="ＭＳ 明朝"/>
          <w:sz w:val="24"/>
          <w:szCs w:val="24"/>
        </w:rPr>
      </w:pPr>
      <w:r w:rsidRPr="007C46F2">
        <w:rPr>
          <w:rFonts w:ascii="ＭＳ ゴシック" w:eastAsia="ＭＳ ゴシック" w:hAnsi="ＭＳ ゴシック" w:hint="eastAsia"/>
          <w:sz w:val="24"/>
          <w:szCs w:val="24"/>
        </w:rPr>
        <w:t>その他連絡事項（空欄可）</w:t>
      </w:r>
      <w:r w:rsidRPr="00681197">
        <w:rPr>
          <w:rFonts w:ascii="ＭＳ 明朝" w:eastAsia="ＭＳ 明朝" w:hAnsi="ＭＳ 明朝" w:hint="eastAsia"/>
          <w:w w:val="91"/>
          <w:kern w:val="0"/>
          <w:sz w:val="20"/>
          <w:szCs w:val="20"/>
          <w:fitText w:val="6048" w:id="-867430398"/>
        </w:rPr>
        <w:t>（自由記述：上記のほか工期等に影響を与えることが想定される情報等</w:t>
      </w:r>
      <w:r w:rsidRPr="00681197">
        <w:rPr>
          <w:rFonts w:ascii="ＭＳ 明朝" w:eastAsia="ＭＳ 明朝" w:hAnsi="ＭＳ 明朝" w:hint="eastAsia"/>
          <w:spacing w:val="66"/>
          <w:w w:val="91"/>
          <w:kern w:val="0"/>
          <w:sz w:val="20"/>
          <w:szCs w:val="20"/>
          <w:fitText w:val="6048" w:id="-867430398"/>
        </w:rPr>
        <w:t>）</w:t>
      </w:r>
    </w:p>
    <w:tbl>
      <w:tblPr>
        <w:tblStyle w:val="ae"/>
        <w:tblW w:w="0" w:type="auto"/>
        <w:tblInd w:w="675" w:type="dxa"/>
        <w:tblLook w:val="04A0" w:firstRow="1" w:lastRow="0" w:firstColumn="1" w:lastColumn="0" w:noHBand="0" w:noVBand="1"/>
      </w:tblPr>
      <w:tblGrid>
        <w:gridCol w:w="8505"/>
      </w:tblGrid>
      <w:tr w:rsidR="00EA5678" w:rsidRPr="00F13711" w14:paraId="283BD556" w14:textId="77777777" w:rsidTr="00681197">
        <w:tc>
          <w:tcPr>
            <w:tcW w:w="8505" w:type="dxa"/>
          </w:tcPr>
          <w:p w14:paraId="4EEDC5F4" w14:textId="77777777" w:rsidR="00EA5678" w:rsidRPr="00F13711" w:rsidRDefault="00EA5678" w:rsidP="00B03248">
            <w:pPr>
              <w:rPr>
                <w:rFonts w:ascii="ＭＳ 明朝" w:eastAsia="ＭＳ 明朝" w:hAnsi="ＭＳ 明朝"/>
                <w:sz w:val="24"/>
                <w:szCs w:val="24"/>
              </w:rPr>
            </w:pPr>
          </w:p>
          <w:p w14:paraId="4EF27ABC" w14:textId="77777777" w:rsidR="00EA5678" w:rsidRDefault="00EA5678" w:rsidP="00B03248">
            <w:pPr>
              <w:rPr>
                <w:rFonts w:ascii="ＭＳ 明朝" w:eastAsia="ＭＳ 明朝" w:hAnsi="ＭＳ 明朝"/>
                <w:sz w:val="24"/>
                <w:szCs w:val="24"/>
              </w:rPr>
            </w:pPr>
          </w:p>
          <w:p w14:paraId="6D93AF43" w14:textId="77777777" w:rsidR="00EA5678" w:rsidRDefault="00EA5678" w:rsidP="00B03248">
            <w:pPr>
              <w:rPr>
                <w:rFonts w:ascii="ＭＳ 明朝" w:eastAsia="ＭＳ 明朝" w:hAnsi="ＭＳ 明朝"/>
                <w:sz w:val="24"/>
                <w:szCs w:val="24"/>
              </w:rPr>
            </w:pPr>
          </w:p>
          <w:p w14:paraId="1FD0CC56" w14:textId="77777777" w:rsidR="007C46F2" w:rsidRPr="00F13711" w:rsidRDefault="007C46F2" w:rsidP="00B03248">
            <w:pPr>
              <w:rPr>
                <w:rFonts w:ascii="ＭＳ 明朝" w:eastAsia="ＭＳ 明朝" w:hAnsi="ＭＳ 明朝"/>
                <w:sz w:val="24"/>
                <w:szCs w:val="24"/>
              </w:rPr>
            </w:pPr>
          </w:p>
        </w:tc>
      </w:tr>
    </w:tbl>
    <w:p w14:paraId="0E34594B" w14:textId="77777777" w:rsidR="007C46F2" w:rsidRDefault="007C46F2" w:rsidP="007C46F2">
      <w:pPr>
        <w:rPr>
          <w:rFonts w:ascii="ＭＳ 明朝" w:eastAsia="ＭＳ 明朝" w:hAnsi="ＭＳ 明朝"/>
          <w:sz w:val="24"/>
          <w:szCs w:val="24"/>
        </w:rPr>
      </w:pPr>
    </w:p>
    <w:p w14:paraId="335546DF" w14:textId="77777777" w:rsidR="007C46F2" w:rsidRDefault="007C46F2" w:rsidP="007C46F2">
      <w:pPr>
        <w:rPr>
          <w:rFonts w:ascii="ＭＳ 明朝" w:eastAsia="ＭＳ 明朝" w:hAnsi="ＭＳ 明朝"/>
          <w:sz w:val="24"/>
          <w:szCs w:val="24"/>
        </w:rPr>
      </w:pPr>
    </w:p>
    <w:p w14:paraId="7E3B60B4" w14:textId="77777777" w:rsidR="00A075CF" w:rsidRDefault="00B03248" w:rsidP="00681197">
      <w:pPr>
        <w:rPr>
          <w:rFonts w:ascii="ＭＳ 明朝" w:eastAsia="ＭＳ 明朝" w:hAnsi="ＭＳ 明朝"/>
          <w:sz w:val="24"/>
          <w:szCs w:val="24"/>
        </w:rPr>
      </w:pPr>
      <w:r w:rsidRPr="00F13711">
        <w:rPr>
          <w:rFonts w:ascii="ＭＳ 明朝" w:eastAsia="ＭＳ 明朝" w:hAnsi="ＭＳ 明朝" w:hint="eastAsia"/>
          <w:sz w:val="24"/>
          <w:szCs w:val="24"/>
        </w:rPr>
        <w:t>（注）１．本通知書については、建設業法施行規則第</w:t>
      </w:r>
      <w:r w:rsidR="00A075CF">
        <w:rPr>
          <w:rFonts w:ascii="ＭＳ 明朝" w:eastAsia="ＭＳ 明朝" w:hAnsi="ＭＳ 明朝" w:hint="eastAsia"/>
          <w:sz w:val="24"/>
          <w:szCs w:val="24"/>
        </w:rPr>
        <w:t>１３</w:t>
      </w:r>
      <w:r w:rsidRPr="00F13711">
        <w:rPr>
          <w:rFonts w:ascii="ＭＳ 明朝" w:eastAsia="ＭＳ 明朝" w:hAnsi="ＭＳ 明朝"/>
          <w:sz w:val="24"/>
          <w:szCs w:val="24"/>
        </w:rPr>
        <w:t>条</w:t>
      </w:r>
      <w:r w:rsidR="00A075CF">
        <w:rPr>
          <w:rFonts w:ascii="ＭＳ 明朝" w:eastAsia="ＭＳ 明朝" w:hAnsi="ＭＳ 明朝" w:hint="eastAsia"/>
          <w:sz w:val="24"/>
          <w:szCs w:val="24"/>
        </w:rPr>
        <w:t>の１４</w:t>
      </w:r>
      <w:r w:rsidRPr="00F13711">
        <w:rPr>
          <w:rFonts w:ascii="ＭＳ 明朝" w:eastAsia="ＭＳ 明朝" w:hAnsi="ＭＳ 明朝"/>
          <w:sz w:val="24"/>
          <w:szCs w:val="24"/>
        </w:rPr>
        <w:t>第</w:t>
      </w:r>
      <w:r w:rsidR="00A075CF">
        <w:rPr>
          <w:rFonts w:ascii="ＭＳ 明朝" w:eastAsia="ＭＳ 明朝" w:hAnsi="ＭＳ 明朝" w:hint="eastAsia"/>
          <w:sz w:val="24"/>
          <w:szCs w:val="24"/>
        </w:rPr>
        <w:t>２</w:t>
      </w:r>
      <w:r w:rsidRPr="00F13711">
        <w:rPr>
          <w:rFonts w:ascii="ＭＳ 明朝" w:eastAsia="ＭＳ 明朝" w:hAnsi="ＭＳ 明朝"/>
          <w:sz w:val="24"/>
          <w:szCs w:val="24"/>
        </w:rPr>
        <w:t>項に規定する事</w:t>
      </w:r>
    </w:p>
    <w:p w14:paraId="30F4A705" w14:textId="77777777" w:rsidR="00A075CF"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象が発生するおそれがあると認めるときに提出するものであり、当該事象の</w:t>
      </w:r>
    </w:p>
    <w:p w14:paraId="0AC4EE41" w14:textId="34B8445B" w:rsidR="00B03248" w:rsidRPr="00F13711"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 xml:space="preserve">発生するおそれが認められない場合は、提出を求めるものではない。 </w:t>
      </w:r>
    </w:p>
    <w:p w14:paraId="4E4DA42C" w14:textId="77777777" w:rsidR="007C46F2" w:rsidRPr="00A075CF" w:rsidRDefault="007C46F2" w:rsidP="007C46F2">
      <w:pPr>
        <w:rPr>
          <w:rFonts w:ascii="ＭＳ 明朝" w:eastAsia="ＭＳ 明朝" w:hAnsi="ＭＳ 明朝"/>
          <w:sz w:val="24"/>
          <w:szCs w:val="24"/>
        </w:rPr>
      </w:pPr>
    </w:p>
    <w:p w14:paraId="6B63960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２．本通知書を提出する場合は、落札決定（随意契約の場合にあっては</w:t>
      </w:r>
      <w:r w:rsidR="007C46F2">
        <w:rPr>
          <w:rFonts w:ascii="ＭＳ 明朝" w:eastAsia="ＭＳ 明朝" w:hAnsi="ＭＳ 明朝" w:hint="eastAsia"/>
          <w:sz w:val="24"/>
          <w:szCs w:val="24"/>
        </w:rPr>
        <w:t>、</w:t>
      </w:r>
      <w:r w:rsidRPr="00F13711">
        <w:rPr>
          <w:rFonts w:ascii="ＭＳ 明朝" w:eastAsia="ＭＳ 明朝" w:hAnsi="ＭＳ 明朝" w:hint="eastAsia"/>
          <w:sz w:val="24"/>
          <w:szCs w:val="24"/>
        </w:rPr>
        <w:t>契約の</w:t>
      </w:r>
    </w:p>
    <w:p w14:paraId="317D4D17" w14:textId="70F6C07E"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相手方の決定）から契約締結までに</w:t>
      </w:r>
      <w:r w:rsidR="004D6246">
        <w:rPr>
          <w:rFonts w:ascii="ＭＳ 明朝" w:eastAsia="ＭＳ 明朝" w:hAnsi="ＭＳ 明朝" w:hint="eastAsia"/>
          <w:sz w:val="24"/>
          <w:szCs w:val="24"/>
        </w:rPr>
        <w:t>契約事務担当課へ</w:t>
      </w:r>
      <w:r w:rsidRPr="00F13711">
        <w:rPr>
          <w:rFonts w:ascii="ＭＳ 明朝" w:eastAsia="ＭＳ 明朝" w:hAnsi="ＭＳ 明朝" w:hint="eastAsia"/>
          <w:sz w:val="24"/>
          <w:szCs w:val="24"/>
        </w:rPr>
        <w:t>提出するものとする。</w:t>
      </w:r>
      <w:r w:rsidRPr="00F13711">
        <w:rPr>
          <w:rFonts w:ascii="ＭＳ 明朝" w:eastAsia="ＭＳ 明朝" w:hAnsi="ＭＳ 明朝"/>
          <w:sz w:val="24"/>
          <w:szCs w:val="24"/>
        </w:rPr>
        <w:t xml:space="preserve"> </w:t>
      </w:r>
    </w:p>
    <w:p w14:paraId="2D71290C" w14:textId="77777777" w:rsidR="007C46F2" w:rsidRPr="00681197" w:rsidRDefault="007C46F2" w:rsidP="007C46F2">
      <w:pPr>
        <w:rPr>
          <w:rFonts w:ascii="ＭＳ 明朝" w:eastAsia="ＭＳ 明朝" w:hAnsi="ＭＳ 明朝"/>
          <w:sz w:val="24"/>
          <w:szCs w:val="24"/>
        </w:rPr>
      </w:pPr>
    </w:p>
    <w:p w14:paraId="31C28A46" w14:textId="0D70D539"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３．「上記事象の状況の把握のため必要な情報の入手先」欄においては、受注予</w:t>
      </w:r>
    </w:p>
    <w:p w14:paraId="35E0788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定者の通常の事業活動において把握でき、メディア記事、資材業者の記者発</w:t>
      </w:r>
    </w:p>
    <w:p w14:paraId="7C16910A" w14:textId="77777777" w:rsidR="004D6246"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表あるいは公的主体や業界団体などにより作成・更新された一定の客観性を</w:t>
      </w:r>
    </w:p>
    <w:p w14:paraId="17D30C3A"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有する統計資料等に裏付けられた情報を用い</w:t>
      </w:r>
      <w:r w:rsidR="007C46F2">
        <w:rPr>
          <w:rFonts w:ascii="ＭＳ 明朝" w:eastAsia="ＭＳ 明朝" w:hAnsi="ＭＳ 明朝" w:hint="eastAsia"/>
          <w:sz w:val="24"/>
          <w:szCs w:val="24"/>
        </w:rPr>
        <w:t>る</w:t>
      </w:r>
      <w:r w:rsidRPr="00F13711">
        <w:rPr>
          <w:rFonts w:ascii="ＭＳ 明朝" w:eastAsia="ＭＳ 明朝" w:hAnsi="ＭＳ 明朝" w:hint="eastAsia"/>
          <w:sz w:val="24"/>
          <w:szCs w:val="24"/>
        </w:rPr>
        <w:t>こと。（一の資材業者の口頭</w:t>
      </w:r>
    </w:p>
    <w:p w14:paraId="0E867D20"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のみによる情報など、真偽を確認することが困難である情報は除かれる</w:t>
      </w:r>
      <w:r w:rsidR="00681197">
        <w:rPr>
          <w:rFonts w:ascii="ＭＳ 明朝" w:eastAsia="ＭＳ 明朝" w:hAnsi="ＭＳ 明朝" w:hint="eastAsia"/>
          <w:sz w:val="24"/>
          <w:szCs w:val="24"/>
        </w:rPr>
        <w:t>こ</w:t>
      </w:r>
      <w:r w:rsidRPr="00F13711">
        <w:rPr>
          <w:rFonts w:ascii="ＭＳ 明朝" w:eastAsia="ＭＳ 明朝" w:hAnsi="ＭＳ 明朝" w:hint="eastAsia"/>
          <w:sz w:val="24"/>
          <w:szCs w:val="24"/>
        </w:rPr>
        <w:t>と</w:t>
      </w:r>
    </w:p>
    <w:p w14:paraId="5A0BD802" w14:textId="1AC4E4B4" w:rsidR="00B03248" w:rsidRPr="00F13711"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に留意すること。）</w:t>
      </w:r>
      <w:r w:rsidRPr="00F13711">
        <w:rPr>
          <w:rFonts w:ascii="ＭＳ 明朝" w:eastAsia="ＭＳ 明朝" w:hAnsi="ＭＳ 明朝"/>
          <w:sz w:val="24"/>
          <w:szCs w:val="24"/>
        </w:rPr>
        <w:t xml:space="preserve"> </w:t>
      </w:r>
    </w:p>
    <w:p w14:paraId="4F469CF0"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3E56F91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４．本通知書により通知した事象が契約締結後に顕在化した場合は、建設業法第</w:t>
      </w:r>
    </w:p>
    <w:p w14:paraId="2781090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２０条の２第３項により、請負契約の変更についての協議を受注者から発注</w:t>
      </w:r>
    </w:p>
    <w:p w14:paraId="29904E80"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者に対して申し出ることができるが、当該協議については、本件工事の請負</w:t>
      </w:r>
    </w:p>
    <w:p w14:paraId="63AC02F1"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契約の規定等（スライド条項の運用基準等を含む。）に基づき対応を行うも</w:t>
      </w:r>
    </w:p>
    <w:p w14:paraId="7FAA8BCE" w14:textId="407281ED"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のであることに留意すること。</w:t>
      </w:r>
      <w:r w:rsidRPr="00F13711">
        <w:rPr>
          <w:rFonts w:ascii="ＭＳ 明朝" w:eastAsia="ＭＳ 明朝" w:hAnsi="ＭＳ 明朝"/>
          <w:sz w:val="24"/>
          <w:szCs w:val="24"/>
        </w:rPr>
        <w:t xml:space="preserve"> </w:t>
      </w:r>
    </w:p>
    <w:p w14:paraId="75C45D0F"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68CFE72D"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５．本通知書を提出していない場合であっても、本件工事の請負契約の規定に基</w:t>
      </w:r>
    </w:p>
    <w:p w14:paraId="2A784AF6" w14:textId="77777777" w:rsidR="00681197"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づき、請負契約の変更について発注者に対して受注者から協議を申し出る</w:t>
      </w:r>
      <w:r w:rsidR="00681197">
        <w:rPr>
          <w:rFonts w:ascii="ＭＳ 明朝" w:eastAsia="ＭＳ 明朝" w:hAnsi="ＭＳ 明朝" w:hint="eastAsia"/>
          <w:sz w:val="24"/>
          <w:szCs w:val="24"/>
        </w:rPr>
        <w:t>こ</w:t>
      </w:r>
    </w:p>
    <w:p w14:paraId="577BF8EE" w14:textId="3594D9E7" w:rsidR="00B03248" w:rsidRPr="00F13711"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とができる。</w:t>
      </w:r>
      <w:r w:rsidRPr="00F13711">
        <w:rPr>
          <w:rFonts w:ascii="ＭＳ 明朝" w:eastAsia="ＭＳ 明朝" w:hAnsi="ＭＳ 明朝"/>
          <w:sz w:val="24"/>
          <w:szCs w:val="24"/>
        </w:rPr>
        <w:t xml:space="preserve"> </w:t>
      </w:r>
    </w:p>
    <w:p w14:paraId="7721F7E4" w14:textId="7B440BC7" w:rsidR="00B03248" w:rsidRPr="00F13711" w:rsidRDefault="00B03248">
      <w:pPr>
        <w:rPr>
          <w:rFonts w:ascii="ＭＳ 明朝" w:eastAsia="ＭＳ 明朝" w:hAnsi="ＭＳ 明朝"/>
          <w:sz w:val="24"/>
          <w:szCs w:val="24"/>
        </w:rPr>
      </w:pPr>
    </w:p>
    <w:p w14:paraId="5C6BD1B2" w14:textId="77777777" w:rsidR="00B03248" w:rsidRPr="00F13711" w:rsidRDefault="00B03248">
      <w:pPr>
        <w:rPr>
          <w:rFonts w:ascii="ＭＳ 明朝" w:eastAsia="ＭＳ 明朝" w:hAnsi="ＭＳ 明朝"/>
          <w:sz w:val="24"/>
          <w:szCs w:val="24"/>
        </w:rPr>
      </w:pPr>
    </w:p>
    <w:sectPr w:rsidR="00B03248" w:rsidRPr="00F13711" w:rsidSect="00055ED3">
      <w:pgSz w:w="11906" w:h="16838" w:code="9"/>
      <w:pgMar w:top="1418" w:right="1418" w:bottom="1134" w:left="1418" w:header="851" w:footer="992" w:gutter="0"/>
      <w:cols w:space="425"/>
      <w:docGrid w:type="linesAndChars" w:linePitch="31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58"/>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248"/>
    <w:rsid w:val="00004A96"/>
    <w:rsid w:val="00055ED3"/>
    <w:rsid w:val="00103BFD"/>
    <w:rsid w:val="001E3825"/>
    <w:rsid w:val="004D6246"/>
    <w:rsid w:val="00513F1A"/>
    <w:rsid w:val="00593153"/>
    <w:rsid w:val="00681197"/>
    <w:rsid w:val="007618E0"/>
    <w:rsid w:val="007C46F2"/>
    <w:rsid w:val="008F26ED"/>
    <w:rsid w:val="00A075CF"/>
    <w:rsid w:val="00B03248"/>
    <w:rsid w:val="00E344FC"/>
    <w:rsid w:val="00EA5678"/>
    <w:rsid w:val="00F1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onnector" idref="#_x0000_s1026"/>
      </o:rules>
    </o:shapelayout>
  </w:shapeDefaults>
  <w:decimalSymbol w:val="."/>
  <w:listSeparator w:val=","/>
  <w14:docId w14:val="30FA2AEB"/>
  <w15:chartTrackingRefBased/>
  <w15:docId w15:val="{473C81D8-13C2-4417-A848-8455017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32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32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32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32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32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32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32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32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32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2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32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32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32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32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32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32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32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32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32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48"/>
    <w:pPr>
      <w:spacing w:before="160" w:after="160"/>
      <w:jc w:val="center"/>
    </w:pPr>
    <w:rPr>
      <w:i/>
      <w:iCs/>
      <w:color w:val="404040" w:themeColor="text1" w:themeTint="BF"/>
    </w:rPr>
  </w:style>
  <w:style w:type="character" w:customStyle="1" w:styleId="a8">
    <w:name w:val="引用文 (文字)"/>
    <w:basedOn w:val="a0"/>
    <w:link w:val="a7"/>
    <w:uiPriority w:val="29"/>
    <w:rsid w:val="00B03248"/>
    <w:rPr>
      <w:i/>
      <w:iCs/>
      <w:color w:val="404040" w:themeColor="text1" w:themeTint="BF"/>
    </w:rPr>
  </w:style>
  <w:style w:type="paragraph" w:styleId="a9">
    <w:name w:val="List Paragraph"/>
    <w:basedOn w:val="a"/>
    <w:uiPriority w:val="34"/>
    <w:qFormat/>
    <w:rsid w:val="00B03248"/>
    <w:pPr>
      <w:ind w:left="720"/>
      <w:contextualSpacing/>
    </w:pPr>
  </w:style>
  <w:style w:type="character" w:styleId="21">
    <w:name w:val="Intense Emphasis"/>
    <w:basedOn w:val="a0"/>
    <w:uiPriority w:val="21"/>
    <w:qFormat/>
    <w:rsid w:val="00B03248"/>
    <w:rPr>
      <w:i/>
      <w:iCs/>
      <w:color w:val="0F4761" w:themeColor="accent1" w:themeShade="BF"/>
    </w:rPr>
  </w:style>
  <w:style w:type="paragraph" w:styleId="22">
    <w:name w:val="Intense Quote"/>
    <w:basedOn w:val="a"/>
    <w:next w:val="a"/>
    <w:link w:val="23"/>
    <w:uiPriority w:val="30"/>
    <w:qFormat/>
    <w:rsid w:val="00B03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3248"/>
    <w:rPr>
      <w:i/>
      <w:iCs/>
      <w:color w:val="0F4761" w:themeColor="accent1" w:themeShade="BF"/>
    </w:rPr>
  </w:style>
  <w:style w:type="character" w:styleId="24">
    <w:name w:val="Intense Reference"/>
    <w:basedOn w:val="a0"/>
    <w:uiPriority w:val="32"/>
    <w:qFormat/>
    <w:rsid w:val="00B03248"/>
    <w:rPr>
      <w:b/>
      <w:bCs/>
      <w:smallCaps/>
      <w:color w:val="0F4761" w:themeColor="accent1" w:themeShade="BF"/>
      <w:spacing w:val="5"/>
    </w:rPr>
  </w:style>
  <w:style w:type="paragraph" w:styleId="aa">
    <w:name w:val="Note Heading"/>
    <w:basedOn w:val="a"/>
    <w:next w:val="a"/>
    <w:link w:val="ab"/>
    <w:uiPriority w:val="99"/>
    <w:unhideWhenUsed/>
    <w:rsid w:val="00B03248"/>
    <w:pPr>
      <w:jc w:val="center"/>
    </w:pPr>
    <w:rPr>
      <w:rFonts w:ascii="ＭＳ 明朝" w:eastAsia="ＭＳ 明朝" w:hAnsi="ＭＳ 明朝"/>
      <w:sz w:val="24"/>
      <w:szCs w:val="24"/>
    </w:rPr>
  </w:style>
  <w:style w:type="character" w:customStyle="1" w:styleId="ab">
    <w:name w:val="記 (文字)"/>
    <w:basedOn w:val="a0"/>
    <w:link w:val="aa"/>
    <w:uiPriority w:val="99"/>
    <w:rsid w:val="00B03248"/>
    <w:rPr>
      <w:rFonts w:ascii="ＭＳ 明朝" w:eastAsia="ＭＳ 明朝" w:hAnsi="ＭＳ 明朝"/>
      <w:sz w:val="24"/>
      <w:szCs w:val="24"/>
    </w:rPr>
  </w:style>
  <w:style w:type="paragraph" w:styleId="ac">
    <w:name w:val="Closing"/>
    <w:basedOn w:val="a"/>
    <w:link w:val="ad"/>
    <w:uiPriority w:val="99"/>
    <w:unhideWhenUsed/>
    <w:rsid w:val="00B03248"/>
    <w:pPr>
      <w:jc w:val="right"/>
    </w:pPr>
    <w:rPr>
      <w:rFonts w:ascii="ＭＳ 明朝" w:eastAsia="ＭＳ 明朝" w:hAnsi="ＭＳ 明朝"/>
      <w:sz w:val="24"/>
      <w:szCs w:val="24"/>
    </w:rPr>
  </w:style>
  <w:style w:type="character" w:customStyle="1" w:styleId="ad">
    <w:name w:val="結語 (文字)"/>
    <w:basedOn w:val="a0"/>
    <w:link w:val="ac"/>
    <w:uiPriority w:val="99"/>
    <w:rsid w:val="00B03248"/>
    <w:rPr>
      <w:rFonts w:ascii="ＭＳ 明朝" w:eastAsia="ＭＳ 明朝" w:hAnsi="ＭＳ 明朝"/>
      <w:sz w:val="24"/>
      <w:szCs w:val="24"/>
    </w:rPr>
  </w:style>
  <w:style w:type="table" w:styleId="ae">
    <w:name w:val="Table Grid"/>
    <w:basedOn w:val="a1"/>
    <w:uiPriority w:val="39"/>
    <w:rsid w:val="0000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昭飛己</dc:creator>
  <cp:keywords/>
  <dc:description/>
  <cp:lastModifiedBy>弘中　昭飛己</cp:lastModifiedBy>
  <cp:revision>9</cp:revision>
  <cp:lastPrinted>2024-12-09T09:51:00Z</cp:lastPrinted>
  <dcterms:created xsi:type="dcterms:W3CDTF">2024-12-09T06:08:00Z</dcterms:created>
  <dcterms:modified xsi:type="dcterms:W3CDTF">2024-12-15T05:10:00Z</dcterms:modified>
</cp:coreProperties>
</file>