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C6" w:rsidRDefault="00365DC6" w:rsidP="00404242">
      <w:r>
        <w:rPr>
          <w:rFonts w:hint="eastAsia"/>
        </w:rPr>
        <w:t>様式第４号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1275"/>
        <w:gridCol w:w="6422"/>
      </w:tblGrid>
      <w:tr w:rsidR="00365DC6" w:rsidTr="00C14872">
        <w:trPr>
          <w:cantSplit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5DC6" w:rsidRDefault="00365DC6" w:rsidP="00C14872">
            <w:pPr>
              <w:jc w:val="center"/>
              <w:rPr>
                <w:b/>
                <w:bCs/>
                <w:sz w:val="36"/>
              </w:rPr>
            </w:pPr>
          </w:p>
          <w:p w:rsidR="00365DC6" w:rsidRDefault="00365DC6" w:rsidP="00C14872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管　理　人　等　表　示　板</w:t>
            </w:r>
          </w:p>
          <w:p w:rsidR="00365DC6" w:rsidRDefault="00365DC6" w:rsidP="00C14872">
            <w:pPr>
              <w:jc w:val="center"/>
            </w:pPr>
          </w:p>
        </w:tc>
      </w:tr>
      <w:tr w:rsidR="00365DC6" w:rsidTr="00C14872">
        <w:trPr>
          <w:trHeight w:val="1131"/>
        </w:trPr>
        <w:tc>
          <w:tcPr>
            <w:tcW w:w="2139" w:type="dxa"/>
            <w:tcBorders>
              <w:left w:val="single" w:sz="12" w:space="0" w:color="auto"/>
            </w:tcBorders>
            <w:vAlign w:val="center"/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697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 w:val="restart"/>
            <w:tcBorders>
              <w:left w:val="single" w:sz="12" w:space="0" w:color="auto"/>
            </w:tcBorders>
            <w:vAlign w:val="center"/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管　理　人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2" w:type="dxa"/>
            <w:tcBorders>
              <w:left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/>
            <w:tcBorders>
              <w:left w:val="single" w:sz="12" w:space="0" w:color="auto"/>
            </w:tcBorders>
          </w:tcPr>
          <w:p w:rsidR="00365DC6" w:rsidRDefault="00365DC6" w:rsidP="00C14872"/>
        </w:tc>
        <w:tc>
          <w:tcPr>
            <w:tcW w:w="1275" w:type="dxa"/>
            <w:tcBorders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22" w:type="dxa"/>
            <w:tcBorders>
              <w:left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/>
            <w:tcBorders>
              <w:left w:val="single" w:sz="12" w:space="0" w:color="auto"/>
            </w:tcBorders>
          </w:tcPr>
          <w:p w:rsidR="00365DC6" w:rsidRDefault="00365DC6" w:rsidP="00C14872"/>
        </w:tc>
        <w:tc>
          <w:tcPr>
            <w:tcW w:w="1275" w:type="dxa"/>
            <w:tcBorders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422" w:type="dxa"/>
            <w:tcBorders>
              <w:left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 w:val="restart"/>
            <w:tcBorders>
              <w:left w:val="single" w:sz="12" w:space="0" w:color="auto"/>
            </w:tcBorders>
            <w:vAlign w:val="center"/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2" w:type="dxa"/>
            <w:tcBorders>
              <w:left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/>
            <w:tcBorders>
              <w:left w:val="single" w:sz="12" w:space="0" w:color="auto"/>
            </w:tcBorders>
          </w:tcPr>
          <w:p w:rsidR="00365DC6" w:rsidRDefault="00365DC6" w:rsidP="00C14872"/>
        </w:tc>
        <w:tc>
          <w:tcPr>
            <w:tcW w:w="1275" w:type="dxa"/>
            <w:tcBorders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22" w:type="dxa"/>
            <w:tcBorders>
              <w:left w:val="single" w:sz="2" w:space="0" w:color="auto"/>
              <w:right w:val="single" w:sz="12" w:space="0" w:color="auto"/>
            </w:tcBorders>
          </w:tcPr>
          <w:p w:rsidR="00365DC6" w:rsidRDefault="00365DC6" w:rsidP="00C14872"/>
        </w:tc>
      </w:tr>
      <w:tr w:rsidR="00365DC6" w:rsidTr="00C14872">
        <w:trPr>
          <w:cantSplit/>
        </w:trPr>
        <w:tc>
          <w:tcPr>
            <w:tcW w:w="21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5DC6" w:rsidRDefault="00365DC6" w:rsidP="00C14872"/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</w:tcPr>
          <w:p w:rsidR="00365DC6" w:rsidRDefault="00365DC6" w:rsidP="00C14872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42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65DC6" w:rsidRDefault="00365DC6" w:rsidP="00C14872"/>
        </w:tc>
      </w:tr>
    </w:tbl>
    <w:p w:rsidR="00365DC6" w:rsidRDefault="00365DC6" w:rsidP="00365DC6"/>
    <w:p w:rsidR="00365DC6" w:rsidRDefault="00365DC6" w:rsidP="00365DC6">
      <w:pPr>
        <w:jc w:val="right"/>
      </w:pPr>
      <w:r>
        <w:rPr>
          <w:rFonts w:hint="eastAsia"/>
        </w:rPr>
        <w:t>（縦２５センチメートル以上，横３５センチメートル以上）</w:t>
      </w:r>
    </w:p>
    <w:p w:rsidR="0074101B" w:rsidRPr="00544394" w:rsidRDefault="00365DC6" w:rsidP="00527350">
      <w:pPr>
        <w:jc w:val="right"/>
      </w:pPr>
      <w:r>
        <w:rPr>
          <w:rFonts w:hint="eastAsia"/>
        </w:rPr>
        <w:t>※　表示板は，容易に破損しない材質とすること。</w:t>
      </w:r>
      <w:bookmarkStart w:id="0" w:name="_GoBack"/>
      <w:bookmarkEnd w:id="0"/>
    </w:p>
    <w:p w:rsidR="0057561E" w:rsidRPr="0074101B" w:rsidRDefault="0057561E" w:rsidP="00743BB0">
      <w:pPr>
        <w:jc w:val="left"/>
        <w:rPr>
          <w:sz w:val="22"/>
          <w:szCs w:val="22"/>
        </w:rPr>
      </w:pPr>
    </w:p>
    <w:sectPr w:rsidR="0057561E" w:rsidRPr="0074101B" w:rsidSect="00527350">
      <w:pgSz w:w="11906" w:h="16838" w:code="9"/>
      <w:pgMar w:top="1418" w:right="1134" w:bottom="1134" w:left="1134" w:header="851" w:footer="992" w:gutter="0"/>
      <w:cols w:space="425"/>
      <w:docGrid w:type="linesAndChars" w:linePitch="57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41" w:rsidRDefault="002E2641" w:rsidP="00285EC5">
      <w:r>
        <w:separator/>
      </w:r>
    </w:p>
  </w:endnote>
  <w:endnote w:type="continuationSeparator" w:id="0">
    <w:p w:rsidR="002E2641" w:rsidRDefault="002E2641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41" w:rsidRDefault="002E2641" w:rsidP="00285EC5">
      <w:r>
        <w:separator/>
      </w:r>
    </w:p>
  </w:footnote>
  <w:footnote w:type="continuationSeparator" w:id="0">
    <w:p w:rsidR="002E2641" w:rsidRDefault="002E2641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E2641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27350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E600F"/>
    <w:rsid w:val="009F2F15"/>
    <w:rsid w:val="00A00BF8"/>
    <w:rsid w:val="00A70DEA"/>
    <w:rsid w:val="00AD77D6"/>
    <w:rsid w:val="00AF1305"/>
    <w:rsid w:val="00AF2D2C"/>
    <w:rsid w:val="00B25860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E7732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E102-6F1B-44B3-8714-23E1B724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2021-12-13T01:27:00Z</dcterms:modified>
</cp:coreProperties>
</file>