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FF" w:rsidRDefault="001568FF">
      <w:pPr>
        <w:rPr>
          <w:rFonts w:hint="eastAsia"/>
        </w:rPr>
      </w:pPr>
    </w:p>
    <w:p w:rsidR="00367FE4" w:rsidRDefault="00367FE4"/>
    <w:p w:rsidR="00A66CD3" w:rsidRDefault="00A66CD3"/>
    <w:p w:rsidR="009B3A6E" w:rsidRDefault="009B3A6E"/>
    <w:p w:rsidR="00367FE4" w:rsidRDefault="00367FE4"/>
    <w:p w:rsidR="000A4D85" w:rsidRPr="006906F4" w:rsidRDefault="009B3A6E" w:rsidP="009B3A6E">
      <w:pPr>
        <w:spacing w:line="1100" w:lineRule="exact"/>
        <w:jc w:val="center"/>
        <w:rPr>
          <w:rFonts w:asciiTheme="majorEastAsia" w:eastAsiaTheme="majorEastAsia" w:hAnsiTheme="majorEastAsia" w:cs="メイリオ"/>
          <w:sz w:val="44"/>
          <w:szCs w:val="44"/>
        </w:rPr>
      </w:pPr>
      <w:r w:rsidRPr="006906F4">
        <w:rPr>
          <w:rFonts w:asciiTheme="majorEastAsia" w:eastAsiaTheme="majorEastAsia" w:hAnsiTheme="majorEastAsia" w:cs="メイリオ" w:hint="eastAsia"/>
          <w:sz w:val="44"/>
          <w:szCs w:val="44"/>
        </w:rPr>
        <w:t>九都県市</w:t>
      </w:r>
      <w:r w:rsidR="000A4D85" w:rsidRPr="006906F4">
        <w:rPr>
          <w:rFonts w:asciiTheme="majorEastAsia" w:eastAsiaTheme="majorEastAsia" w:hAnsiTheme="majorEastAsia" w:cs="メイリオ" w:hint="eastAsia"/>
          <w:sz w:val="44"/>
          <w:szCs w:val="44"/>
        </w:rPr>
        <w:t>における避難所等の位置情報に関する</w:t>
      </w:r>
    </w:p>
    <w:p w:rsidR="000A4D85" w:rsidRPr="006906F4" w:rsidRDefault="000A4D85" w:rsidP="009B3A6E">
      <w:pPr>
        <w:spacing w:line="1100" w:lineRule="exact"/>
        <w:jc w:val="center"/>
        <w:rPr>
          <w:rFonts w:asciiTheme="majorEastAsia" w:eastAsiaTheme="majorEastAsia" w:hAnsiTheme="majorEastAsia" w:cs="メイリオ"/>
          <w:sz w:val="44"/>
          <w:szCs w:val="44"/>
        </w:rPr>
      </w:pPr>
      <w:r w:rsidRPr="006906F4">
        <w:rPr>
          <w:rFonts w:asciiTheme="majorEastAsia" w:eastAsiaTheme="majorEastAsia" w:hAnsiTheme="majorEastAsia" w:cs="メイリオ" w:hint="eastAsia"/>
          <w:sz w:val="44"/>
          <w:szCs w:val="44"/>
        </w:rPr>
        <w:t>オープンデータ</w:t>
      </w:r>
      <w:r w:rsidR="00C81D9C" w:rsidRPr="006906F4">
        <w:rPr>
          <w:rFonts w:asciiTheme="majorEastAsia" w:eastAsiaTheme="majorEastAsia" w:hAnsiTheme="majorEastAsia" w:cs="メイリオ" w:hint="eastAsia"/>
          <w:sz w:val="44"/>
          <w:szCs w:val="44"/>
        </w:rPr>
        <w:t>化</w:t>
      </w:r>
      <w:r w:rsidR="009B3A6E" w:rsidRPr="006906F4">
        <w:rPr>
          <w:rFonts w:asciiTheme="majorEastAsia" w:eastAsiaTheme="majorEastAsia" w:hAnsiTheme="majorEastAsia" w:cs="メイリオ" w:hint="eastAsia"/>
          <w:sz w:val="44"/>
          <w:szCs w:val="44"/>
        </w:rPr>
        <w:t>ガイドライン</w:t>
      </w:r>
    </w:p>
    <w:p w:rsidR="009B3A6E" w:rsidRPr="006906F4" w:rsidRDefault="009B3A6E" w:rsidP="009B3A6E">
      <w:pPr>
        <w:rPr>
          <w:rFonts w:asciiTheme="majorEastAsia" w:eastAsiaTheme="majorEastAsia" w:hAnsiTheme="majorEastAsia" w:cs="メイリオ"/>
          <w:sz w:val="44"/>
          <w:szCs w:val="44"/>
        </w:rPr>
      </w:pPr>
    </w:p>
    <w:p w:rsidR="009B3A6E" w:rsidRPr="006906F4" w:rsidRDefault="009B3A6E" w:rsidP="009B3A6E">
      <w:pPr>
        <w:rPr>
          <w:rFonts w:asciiTheme="majorEastAsia" w:eastAsiaTheme="majorEastAsia" w:hAnsiTheme="majorEastAsia" w:cs="メイリオ"/>
          <w:sz w:val="56"/>
          <w:szCs w:val="56"/>
        </w:rPr>
      </w:pPr>
      <w:bookmarkStart w:id="0" w:name="_GoBack"/>
      <w:bookmarkEnd w:id="0"/>
    </w:p>
    <w:p w:rsidR="00680396" w:rsidRPr="006906F4" w:rsidRDefault="00680396" w:rsidP="009B3A6E">
      <w:pPr>
        <w:rPr>
          <w:rFonts w:asciiTheme="majorEastAsia" w:eastAsiaTheme="majorEastAsia" w:hAnsiTheme="majorEastAsia" w:cs="メイリオ"/>
          <w:sz w:val="56"/>
          <w:szCs w:val="56"/>
        </w:rPr>
      </w:pPr>
    </w:p>
    <w:p w:rsidR="00680396" w:rsidRDefault="00680396" w:rsidP="009B3A6E">
      <w:pPr>
        <w:rPr>
          <w:rFonts w:asciiTheme="majorEastAsia" w:eastAsiaTheme="majorEastAsia" w:hAnsiTheme="majorEastAsia" w:cs="メイリオ"/>
          <w:sz w:val="56"/>
          <w:szCs w:val="56"/>
        </w:rPr>
      </w:pPr>
    </w:p>
    <w:p w:rsidR="00A66CD3" w:rsidRPr="006906F4" w:rsidRDefault="00A66CD3" w:rsidP="009B3A6E">
      <w:pPr>
        <w:rPr>
          <w:rFonts w:asciiTheme="majorEastAsia" w:eastAsiaTheme="majorEastAsia" w:hAnsiTheme="majorEastAsia" w:cs="メイリオ"/>
          <w:sz w:val="56"/>
          <w:szCs w:val="56"/>
        </w:rPr>
      </w:pPr>
    </w:p>
    <w:p w:rsidR="009B3A6E" w:rsidRDefault="009B3A6E" w:rsidP="00A66CD3">
      <w:pPr>
        <w:spacing w:beforeLines="50" w:before="180"/>
        <w:jc w:val="center"/>
        <w:rPr>
          <w:rFonts w:asciiTheme="majorEastAsia" w:eastAsiaTheme="majorEastAsia" w:hAnsiTheme="majorEastAsia" w:cs="メイリオ"/>
          <w:sz w:val="44"/>
          <w:szCs w:val="44"/>
        </w:rPr>
      </w:pPr>
      <w:r w:rsidRPr="006906F4">
        <w:rPr>
          <w:rFonts w:asciiTheme="majorEastAsia" w:eastAsiaTheme="majorEastAsia" w:hAnsiTheme="majorEastAsia" w:cs="メイリオ" w:hint="eastAsia"/>
          <w:sz w:val="44"/>
          <w:szCs w:val="44"/>
        </w:rPr>
        <w:t>平成２６年</w:t>
      </w:r>
      <w:r w:rsidR="0007170E">
        <w:rPr>
          <w:rFonts w:asciiTheme="majorEastAsia" w:eastAsiaTheme="majorEastAsia" w:hAnsiTheme="majorEastAsia" w:cs="メイリオ" w:hint="eastAsia"/>
          <w:sz w:val="44"/>
          <w:szCs w:val="44"/>
        </w:rPr>
        <w:t>３</w:t>
      </w:r>
      <w:r w:rsidRPr="006906F4">
        <w:rPr>
          <w:rFonts w:asciiTheme="majorEastAsia" w:eastAsiaTheme="majorEastAsia" w:hAnsiTheme="majorEastAsia" w:cs="メイリオ" w:hint="eastAsia"/>
          <w:sz w:val="44"/>
          <w:szCs w:val="44"/>
        </w:rPr>
        <w:t>月</w:t>
      </w:r>
    </w:p>
    <w:p w:rsidR="00A66CD3" w:rsidRDefault="00A66CD3" w:rsidP="00A66CD3">
      <w:pPr>
        <w:spacing w:line="300" w:lineRule="exact"/>
        <w:jc w:val="center"/>
        <w:rPr>
          <w:rFonts w:asciiTheme="majorEastAsia" w:eastAsiaTheme="majorEastAsia" w:hAnsiTheme="majorEastAsia" w:cs="メイリオ"/>
          <w:sz w:val="44"/>
          <w:szCs w:val="44"/>
        </w:rPr>
      </w:pPr>
    </w:p>
    <w:p w:rsidR="009F4709" w:rsidRPr="006906F4" w:rsidRDefault="009F4709" w:rsidP="007B50EA">
      <w:pPr>
        <w:jc w:val="center"/>
        <w:rPr>
          <w:rFonts w:asciiTheme="majorEastAsia" w:eastAsiaTheme="majorEastAsia" w:hAnsiTheme="majorEastAsia" w:cs="メイリオ"/>
          <w:sz w:val="44"/>
          <w:szCs w:val="44"/>
        </w:rPr>
      </w:pPr>
      <w:r>
        <w:rPr>
          <w:rFonts w:asciiTheme="majorEastAsia" w:eastAsiaTheme="majorEastAsia" w:hAnsiTheme="majorEastAsia" w:cs="メイリオ" w:hint="eastAsia"/>
          <w:sz w:val="44"/>
          <w:szCs w:val="44"/>
        </w:rPr>
        <w:t>九都県市首脳会議首都圏連合協議会</w:t>
      </w:r>
    </w:p>
    <w:p w:rsidR="007B50EA" w:rsidRDefault="002B4072" w:rsidP="007B50EA">
      <w:pPr>
        <w:ind w:firstLineChars="150" w:firstLine="660"/>
        <w:rPr>
          <w:rFonts w:asciiTheme="majorEastAsia" w:eastAsiaTheme="majorEastAsia" w:hAnsiTheme="majorEastAsia" w:cs="メイリオ"/>
          <w:sz w:val="44"/>
          <w:szCs w:val="44"/>
        </w:rPr>
      </w:pPr>
      <w:r w:rsidRPr="006906F4">
        <w:rPr>
          <w:rFonts w:asciiTheme="majorEastAsia" w:eastAsiaTheme="majorEastAsia" w:hAnsiTheme="majorEastAsia" w:cs="メイリオ" w:hint="eastAsia"/>
          <w:sz w:val="44"/>
          <w:szCs w:val="44"/>
        </w:rPr>
        <w:t>ビッグデータ・オープンデータを活用した</w:t>
      </w:r>
    </w:p>
    <w:p w:rsidR="002B4072" w:rsidRPr="006906F4" w:rsidRDefault="002B4072" w:rsidP="00A66CD3">
      <w:pPr>
        <w:jc w:val="center"/>
        <w:rPr>
          <w:rFonts w:asciiTheme="majorEastAsia" w:eastAsiaTheme="majorEastAsia" w:hAnsiTheme="majorEastAsia" w:cs="メイリオ"/>
          <w:sz w:val="44"/>
          <w:szCs w:val="44"/>
        </w:rPr>
      </w:pPr>
      <w:r w:rsidRPr="006906F4">
        <w:rPr>
          <w:rFonts w:asciiTheme="majorEastAsia" w:eastAsiaTheme="majorEastAsia" w:hAnsiTheme="majorEastAsia" w:cs="メイリオ" w:hint="eastAsia"/>
          <w:sz w:val="44"/>
          <w:szCs w:val="44"/>
        </w:rPr>
        <w:t>まちづくり検討会</w:t>
      </w:r>
    </w:p>
    <w:p w:rsidR="009B3A6E" w:rsidRPr="003728C4" w:rsidRDefault="000A4D85" w:rsidP="006C46E3">
      <w:pPr>
        <w:widowControl/>
        <w:spacing w:beforeLines="100" w:before="360"/>
        <w:jc w:val="center"/>
        <w:rPr>
          <w:rFonts w:asciiTheme="majorEastAsia" w:eastAsiaTheme="majorEastAsia" w:hAnsiTheme="majorEastAsia" w:cs="メイリオ"/>
          <w:sz w:val="36"/>
          <w:szCs w:val="36"/>
        </w:rPr>
      </w:pPr>
      <w:r>
        <w:rPr>
          <w:rFonts w:ascii="メイリオ" w:eastAsia="メイリオ" w:hAnsi="メイリオ" w:cs="メイリオ"/>
          <w:sz w:val="44"/>
          <w:szCs w:val="44"/>
        </w:rPr>
        <w:br w:type="page"/>
      </w:r>
      <w:r w:rsidR="0032593D" w:rsidRPr="003728C4">
        <w:rPr>
          <w:rFonts w:asciiTheme="majorEastAsia" w:eastAsiaTheme="majorEastAsia" w:hAnsiTheme="majorEastAsia" w:cs="メイリオ" w:hint="eastAsia"/>
          <w:sz w:val="36"/>
          <w:szCs w:val="36"/>
        </w:rPr>
        <w:lastRenderedPageBreak/>
        <w:t>目　次</w:t>
      </w:r>
    </w:p>
    <w:p w:rsidR="00D43201" w:rsidRPr="006906F4" w:rsidRDefault="00D43201" w:rsidP="00A66CD3">
      <w:pPr>
        <w:spacing w:beforeLines="100" w:before="360" w:line="700" w:lineRule="exact"/>
        <w:ind w:firstLineChars="300" w:firstLine="840"/>
        <w:rPr>
          <w:rFonts w:asciiTheme="majorEastAsia" w:eastAsiaTheme="majorEastAsia" w:hAnsiTheme="majorEastAsia" w:cs="メイリオ"/>
          <w:sz w:val="28"/>
          <w:szCs w:val="28"/>
        </w:rPr>
      </w:pPr>
      <w:r w:rsidRPr="006906F4">
        <w:rPr>
          <w:rFonts w:asciiTheme="majorEastAsia" w:eastAsiaTheme="majorEastAsia" w:hAnsiTheme="majorEastAsia" w:cs="メイリオ" w:hint="eastAsia"/>
          <w:sz w:val="28"/>
          <w:szCs w:val="28"/>
        </w:rPr>
        <w:t>はじめに</w:t>
      </w:r>
    </w:p>
    <w:p w:rsidR="0089313D" w:rsidRPr="006906F4" w:rsidRDefault="00165F39" w:rsidP="00A66CD3">
      <w:pPr>
        <w:spacing w:beforeLines="100" w:before="360" w:line="700" w:lineRule="exact"/>
        <w:ind w:firstLineChars="300" w:firstLine="840"/>
        <w:rPr>
          <w:rFonts w:asciiTheme="majorEastAsia" w:eastAsiaTheme="majorEastAsia" w:hAnsiTheme="majorEastAsia" w:cs="メイリオ"/>
          <w:sz w:val="28"/>
          <w:szCs w:val="28"/>
        </w:rPr>
      </w:pPr>
      <w:r w:rsidRPr="006906F4">
        <w:rPr>
          <w:rFonts w:asciiTheme="majorEastAsia" w:eastAsiaTheme="majorEastAsia" w:hAnsiTheme="majorEastAsia" w:cs="メイリオ" w:hint="eastAsia"/>
          <w:sz w:val="28"/>
          <w:szCs w:val="28"/>
        </w:rPr>
        <w:t>１</w:t>
      </w:r>
      <w:r w:rsidR="0008306E" w:rsidRPr="006906F4">
        <w:rPr>
          <w:rFonts w:asciiTheme="majorEastAsia" w:eastAsiaTheme="majorEastAsia" w:hAnsiTheme="majorEastAsia" w:cs="メイリオ" w:hint="eastAsia"/>
          <w:sz w:val="28"/>
          <w:szCs w:val="28"/>
        </w:rPr>
        <w:t xml:space="preserve">　</w:t>
      </w:r>
      <w:r w:rsidRPr="006906F4">
        <w:rPr>
          <w:rFonts w:asciiTheme="majorEastAsia" w:eastAsiaTheme="majorEastAsia" w:hAnsiTheme="majorEastAsia" w:cs="メイリオ" w:hint="eastAsia"/>
          <w:sz w:val="28"/>
          <w:szCs w:val="28"/>
        </w:rPr>
        <w:t>データ</w:t>
      </w:r>
      <w:r w:rsidR="00B3548D" w:rsidRPr="006906F4">
        <w:rPr>
          <w:rFonts w:asciiTheme="majorEastAsia" w:eastAsiaTheme="majorEastAsia" w:hAnsiTheme="majorEastAsia" w:cs="メイリオ" w:hint="eastAsia"/>
          <w:sz w:val="28"/>
          <w:szCs w:val="28"/>
        </w:rPr>
        <w:t>項目</w:t>
      </w:r>
    </w:p>
    <w:p w:rsidR="000A4D85" w:rsidRPr="006906F4" w:rsidRDefault="00B3548D" w:rsidP="00A63BC8">
      <w:pPr>
        <w:spacing w:beforeLines="50" w:before="180" w:line="700" w:lineRule="exact"/>
        <w:rPr>
          <w:rFonts w:asciiTheme="majorEastAsia" w:eastAsiaTheme="majorEastAsia" w:hAnsiTheme="majorEastAsia" w:cs="メイリオ"/>
          <w:sz w:val="28"/>
          <w:szCs w:val="28"/>
        </w:rPr>
      </w:pPr>
      <w:r w:rsidRPr="006C46E3">
        <w:rPr>
          <w:rFonts w:asciiTheme="minorEastAsia" w:hAnsiTheme="minorEastAsia" w:cs="メイリオ" w:hint="eastAsia"/>
          <w:sz w:val="28"/>
          <w:szCs w:val="28"/>
        </w:rPr>
        <w:t xml:space="preserve">　</w:t>
      </w:r>
      <w:r w:rsidR="006C46E3">
        <w:rPr>
          <w:rFonts w:asciiTheme="minorEastAsia" w:hAnsiTheme="minorEastAsia" w:cs="メイリオ" w:hint="eastAsia"/>
          <w:sz w:val="28"/>
          <w:szCs w:val="28"/>
        </w:rPr>
        <w:t xml:space="preserve">　</w:t>
      </w:r>
      <w:r w:rsidR="00A66CD3">
        <w:rPr>
          <w:rFonts w:asciiTheme="minorEastAsia" w:hAnsiTheme="minorEastAsia" w:cs="メイリオ" w:hint="eastAsia"/>
          <w:sz w:val="28"/>
          <w:szCs w:val="28"/>
        </w:rPr>
        <w:t xml:space="preserve">　</w:t>
      </w:r>
      <w:r w:rsidRPr="006906F4">
        <w:rPr>
          <w:rFonts w:asciiTheme="majorEastAsia" w:eastAsiaTheme="majorEastAsia" w:hAnsiTheme="majorEastAsia" w:cs="メイリオ" w:hint="eastAsia"/>
          <w:sz w:val="28"/>
          <w:szCs w:val="28"/>
        </w:rPr>
        <w:t xml:space="preserve">２　</w:t>
      </w:r>
      <w:r w:rsidR="000A4D85" w:rsidRPr="006906F4">
        <w:rPr>
          <w:rFonts w:asciiTheme="majorEastAsia" w:eastAsiaTheme="majorEastAsia" w:hAnsiTheme="majorEastAsia" w:cs="メイリオ" w:hint="eastAsia"/>
          <w:sz w:val="28"/>
          <w:szCs w:val="28"/>
        </w:rPr>
        <w:t>データ形式</w:t>
      </w:r>
    </w:p>
    <w:p w:rsidR="000A4D85" w:rsidRPr="006906F4" w:rsidRDefault="00B3548D" w:rsidP="00A66CD3">
      <w:pPr>
        <w:spacing w:beforeLines="50" w:before="180" w:line="700" w:lineRule="exact"/>
        <w:ind w:firstLineChars="300" w:firstLine="840"/>
        <w:rPr>
          <w:rFonts w:asciiTheme="majorEastAsia" w:eastAsiaTheme="majorEastAsia" w:hAnsiTheme="majorEastAsia" w:cs="メイリオ"/>
          <w:sz w:val="28"/>
          <w:szCs w:val="28"/>
        </w:rPr>
      </w:pPr>
      <w:r w:rsidRPr="006906F4">
        <w:rPr>
          <w:rFonts w:asciiTheme="majorEastAsia" w:eastAsiaTheme="majorEastAsia" w:hAnsiTheme="majorEastAsia" w:cs="メイリオ" w:hint="eastAsia"/>
          <w:sz w:val="28"/>
          <w:szCs w:val="28"/>
        </w:rPr>
        <w:t xml:space="preserve">３　</w:t>
      </w:r>
      <w:r w:rsidR="000A4D85" w:rsidRPr="006906F4">
        <w:rPr>
          <w:rFonts w:asciiTheme="majorEastAsia" w:eastAsiaTheme="majorEastAsia" w:hAnsiTheme="majorEastAsia" w:cs="メイリオ" w:hint="eastAsia"/>
          <w:sz w:val="28"/>
          <w:szCs w:val="28"/>
        </w:rPr>
        <w:t>公開方法・手段</w:t>
      </w:r>
    </w:p>
    <w:p w:rsidR="000A4D85" w:rsidRPr="006906F4" w:rsidRDefault="00B3548D" w:rsidP="00A66CD3">
      <w:pPr>
        <w:spacing w:beforeLines="50" w:before="180" w:line="700" w:lineRule="exact"/>
        <w:ind w:firstLineChars="300" w:firstLine="840"/>
        <w:rPr>
          <w:rFonts w:asciiTheme="majorEastAsia" w:eastAsiaTheme="majorEastAsia" w:hAnsiTheme="majorEastAsia" w:cs="メイリオ"/>
          <w:sz w:val="28"/>
          <w:szCs w:val="28"/>
        </w:rPr>
      </w:pPr>
      <w:r w:rsidRPr="006906F4">
        <w:rPr>
          <w:rFonts w:asciiTheme="majorEastAsia" w:eastAsiaTheme="majorEastAsia" w:hAnsiTheme="majorEastAsia" w:cs="メイリオ" w:hint="eastAsia"/>
          <w:sz w:val="28"/>
          <w:szCs w:val="28"/>
        </w:rPr>
        <w:t xml:space="preserve">４　</w:t>
      </w:r>
      <w:r w:rsidR="000A4D85" w:rsidRPr="006906F4">
        <w:rPr>
          <w:rFonts w:asciiTheme="majorEastAsia" w:eastAsiaTheme="majorEastAsia" w:hAnsiTheme="majorEastAsia" w:cs="メイリオ" w:hint="eastAsia"/>
          <w:sz w:val="28"/>
          <w:szCs w:val="28"/>
        </w:rPr>
        <w:t>ライセンスの取り扱い</w:t>
      </w:r>
    </w:p>
    <w:p w:rsidR="003616A4" w:rsidRDefault="00B3548D" w:rsidP="00A66CD3">
      <w:pPr>
        <w:spacing w:beforeLines="50" w:before="180" w:line="700" w:lineRule="exact"/>
        <w:ind w:firstLineChars="300" w:firstLine="840"/>
        <w:rPr>
          <w:rFonts w:asciiTheme="majorEastAsia" w:eastAsiaTheme="majorEastAsia" w:hAnsiTheme="majorEastAsia" w:cs="メイリオ"/>
          <w:sz w:val="28"/>
          <w:szCs w:val="28"/>
        </w:rPr>
        <w:sectPr w:rsidR="003616A4" w:rsidSect="006C46E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360"/>
        </w:sectPr>
      </w:pPr>
      <w:r w:rsidRPr="006906F4">
        <w:rPr>
          <w:rFonts w:asciiTheme="majorEastAsia" w:eastAsiaTheme="majorEastAsia" w:hAnsiTheme="majorEastAsia" w:cs="メイリオ" w:hint="eastAsia"/>
          <w:sz w:val="28"/>
          <w:szCs w:val="28"/>
        </w:rPr>
        <w:t xml:space="preserve">５　</w:t>
      </w:r>
      <w:r w:rsidR="00AE0A2E" w:rsidRPr="006906F4">
        <w:rPr>
          <w:rFonts w:asciiTheme="majorEastAsia" w:eastAsiaTheme="majorEastAsia" w:hAnsiTheme="majorEastAsia" w:cs="メイリオ" w:hint="eastAsia"/>
          <w:sz w:val="28"/>
          <w:szCs w:val="28"/>
        </w:rPr>
        <w:t>ガイドラインの性格</w:t>
      </w:r>
      <w:r w:rsidR="00C93B92">
        <w:rPr>
          <w:rFonts w:asciiTheme="majorEastAsia" w:eastAsiaTheme="majorEastAsia" w:hAnsiTheme="majorEastAsia" w:cs="メイリオ" w:hint="eastAsia"/>
          <w:sz w:val="28"/>
          <w:szCs w:val="28"/>
        </w:rPr>
        <w:t>等</w:t>
      </w:r>
    </w:p>
    <w:p w:rsidR="00D43201" w:rsidRPr="007B50EA" w:rsidRDefault="00D43201" w:rsidP="007B50EA">
      <w:pPr>
        <w:jc w:val="center"/>
        <w:rPr>
          <w:rFonts w:asciiTheme="majorEastAsia" w:eastAsiaTheme="majorEastAsia" w:hAnsiTheme="majorEastAsia" w:cs="メイリオ"/>
          <w:sz w:val="36"/>
          <w:szCs w:val="36"/>
        </w:rPr>
      </w:pPr>
      <w:r w:rsidRPr="007B50EA">
        <w:rPr>
          <w:rFonts w:asciiTheme="majorEastAsia" w:eastAsiaTheme="majorEastAsia" w:hAnsiTheme="majorEastAsia" w:cs="メイリオ" w:hint="eastAsia"/>
          <w:sz w:val="36"/>
          <w:szCs w:val="36"/>
        </w:rPr>
        <w:lastRenderedPageBreak/>
        <w:t>はじめに</w:t>
      </w:r>
    </w:p>
    <w:p w:rsidR="00AF6C00" w:rsidRPr="007B50EA" w:rsidRDefault="00AF6C00" w:rsidP="007B50EA">
      <w:pPr>
        <w:adjustRightInd w:val="0"/>
        <w:snapToGrid w:val="0"/>
        <w:spacing w:beforeLines="50" w:before="180" w:line="660" w:lineRule="exact"/>
        <w:ind w:firstLineChars="87" w:firstLine="244"/>
        <w:rPr>
          <w:rFonts w:asciiTheme="minorEastAsia" w:hAnsiTheme="minorEastAsia" w:cs="メイリオ"/>
          <w:sz w:val="28"/>
          <w:szCs w:val="28"/>
        </w:rPr>
      </w:pPr>
      <w:r w:rsidRPr="007B50EA">
        <w:rPr>
          <w:rFonts w:asciiTheme="minorEastAsia" w:hAnsiTheme="minorEastAsia" w:cs="メイリオ" w:hint="eastAsia"/>
          <w:sz w:val="28"/>
          <w:szCs w:val="28"/>
        </w:rPr>
        <w:t>行政機関の保有する情報を二次利用可能な形式で公開することにより、民間</w:t>
      </w:r>
      <w:r w:rsidR="00C81D9C" w:rsidRPr="007B50EA">
        <w:rPr>
          <w:rFonts w:asciiTheme="minorEastAsia" w:hAnsiTheme="minorEastAsia" w:cs="メイリオ" w:hint="eastAsia"/>
          <w:sz w:val="28"/>
          <w:szCs w:val="28"/>
        </w:rPr>
        <w:t>等</w:t>
      </w:r>
      <w:r w:rsidR="00493197" w:rsidRPr="007B50EA">
        <w:rPr>
          <w:rFonts w:asciiTheme="minorEastAsia" w:hAnsiTheme="minorEastAsia" w:cs="メイリオ" w:hint="eastAsia"/>
          <w:sz w:val="28"/>
          <w:szCs w:val="28"/>
        </w:rPr>
        <w:t>に</w:t>
      </w:r>
      <w:r w:rsidRPr="007B50EA">
        <w:rPr>
          <w:rFonts w:asciiTheme="minorEastAsia" w:hAnsiTheme="minorEastAsia" w:cs="メイリオ" w:hint="eastAsia"/>
          <w:sz w:val="28"/>
          <w:szCs w:val="28"/>
        </w:rPr>
        <w:t>データ活用を促す取組であるオープンデータ</w:t>
      </w:r>
      <w:r w:rsidR="00604233">
        <w:rPr>
          <w:rFonts w:asciiTheme="minorEastAsia" w:hAnsiTheme="minorEastAsia" w:cs="メイリオ" w:hint="eastAsia"/>
          <w:sz w:val="28"/>
          <w:szCs w:val="28"/>
        </w:rPr>
        <w:t>化</w:t>
      </w:r>
      <w:r w:rsidRPr="007B50EA">
        <w:rPr>
          <w:rFonts w:asciiTheme="minorEastAsia" w:hAnsiTheme="minorEastAsia" w:cs="メイリオ" w:hint="eastAsia"/>
          <w:sz w:val="28"/>
          <w:szCs w:val="28"/>
        </w:rPr>
        <w:t>は、行政の透明性・信頼性の向上はもとより、住民参加・官民協働の推進や、経済活性化にも寄与するものと見込まれてお</w:t>
      </w:r>
      <w:r w:rsidR="00C81D9C" w:rsidRPr="007B50EA">
        <w:rPr>
          <w:rFonts w:asciiTheme="minorEastAsia" w:hAnsiTheme="minorEastAsia" w:cs="メイリオ" w:hint="eastAsia"/>
          <w:sz w:val="28"/>
          <w:szCs w:val="28"/>
        </w:rPr>
        <w:t>り、国や一部の自治体において、活用に向けた取組が開始されたところである</w:t>
      </w:r>
      <w:r w:rsidR="00B47D1B" w:rsidRPr="007B50EA">
        <w:rPr>
          <w:rFonts w:asciiTheme="minorEastAsia" w:hAnsiTheme="minorEastAsia" w:cs="メイリオ" w:hint="eastAsia"/>
          <w:sz w:val="28"/>
          <w:szCs w:val="28"/>
        </w:rPr>
        <w:t>。</w:t>
      </w:r>
    </w:p>
    <w:p w:rsidR="006A6DB2" w:rsidRPr="007B50EA" w:rsidRDefault="00B47D1B" w:rsidP="007B50EA">
      <w:pPr>
        <w:adjustRightInd w:val="0"/>
        <w:snapToGrid w:val="0"/>
        <w:spacing w:line="660" w:lineRule="exact"/>
        <w:ind w:left="1" w:firstLineChars="100" w:firstLine="280"/>
        <w:rPr>
          <w:rFonts w:asciiTheme="minorEastAsia" w:hAnsiTheme="minorEastAsia" w:cs="メイリオ"/>
          <w:sz w:val="28"/>
          <w:szCs w:val="28"/>
        </w:rPr>
      </w:pPr>
      <w:r w:rsidRPr="007B50EA">
        <w:rPr>
          <w:rFonts w:asciiTheme="minorEastAsia" w:hAnsiTheme="minorEastAsia" w:cs="メイリオ" w:hint="eastAsia"/>
          <w:sz w:val="28"/>
          <w:szCs w:val="28"/>
        </w:rPr>
        <w:t>九都県市</w:t>
      </w:r>
      <w:r w:rsidR="00493197" w:rsidRPr="007B50EA">
        <w:rPr>
          <w:rFonts w:asciiTheme="minorEastAsia" w:hAnsiTheme="minorEastAsia" w:cs="メイリオ" w:hint="eastAsia"/>
          <w:sz w:val="28"/>
          <w:szCs w:val="28"/>
        </w:rPr>
        <w:t>は</w:t>
      </w:r>
      <w:r w:rsidR="0062697B" w:rsidRPr="007B50EA">
        <w:rPr>
          <w:rFonts w:asciiTheme="minorEastAsia" w:hAnsiTheme="minorEastAsia" w:cs="メイリオ" w:hint="eastAsia"/>
          <w:sz w:val="28"/>
          <w:szCs w:val="28"/>
        </w:rPr>
        <w:t>、首都圏域として</w:t>
      </w:r>
      <w:r w:rsidR="009F76E0" w:rsidRPr="007B50EA">
        <w:rPr>
          <w:rFonts w:asciiTheme="minorEastAsia" w:hAnsiTheme="minorEastAsia" w:cs="メイリオ" w:hint="eastAsia"/>
          <w:sz w:val="28"/>
          <w:szCs w:val="28"/>
        </w:rPr>
        <w:t>、</w:t>
      </w:r>
      <w:r w:rsidR="00EA1207">
        <w:rPr>
          <w:rFonts w:asciiTheme="minorEastAsia" w:hAnsiTheme="minorEastAsia" w:cs="メイリオ" w:hint="eastAsia"/>
          <w:sz w:val="28"/>
          <w:szCs w:val="28"/>
        </w:rPr>
        <w:t>各</w:t>
      </w:r>
      <w:r w:rsidR="00C81D9C" w:rsidRPr="007B50EA">
        <w:rPr>
          <w:rFonts w:asciiTheme="minorEastAsia" w:hAnsiTheme="minorEastAsia" w:cs="メイリオ" w:hint="eastAsia"/>
          <w:sz w:val="28"/>
          <w:szCs w:val="28"/>
        </w:rPr>
        <w:t>都県市の範囲を超えた</w:t>
      </w:r>
      <w:r w:rsidR="00493197" w:rsidRPr="007B50EA">
        <w:rPr>
          <w:rFonts w:asciiTheme="minorEastAsia" w:hAnsiTheme="minorEastAsia" w:cs="メイリオ" w:hint="eastAsia"/>
          <w:sz w:val="28"/>
          <w:szCs w:val="28"/>
        </w:rPr>
        <w:t>一つの地域社会を形成して</w:t>
      </w:r>
      <w:r w:rsidR="00040EB7" w:rsidRPr="007B50EA">
        <w:rPr>
          <w:rFonts w:asciiTheme="minorEastAsia" w:hAnsiTheme="minorEastAsia" w:cs="メイリオ" w:hint="eastAsia"/>
          <w:sz w:val="28"/>
          <w:szCs w:val="28"/>
        </w:rPr>
        <w:t>いることから</w:t>
      </w:r>
      <w:r w:rsidR="00493197" w:rsidRPr="007B50EA">
        <w:rPr>
          <w:rFonts w:asciiTheme="minorEastAsia" w:hAnsiTheme="minorEastAsia" w:cs="メイリオ" w:hint="eastAsia"/>
          <w:sz w:val="28"/>
          <w:szCs w:val="28"/>
        </w:rPr>
        <w:t>、</w:t>
      </w:r>
      <w:r w:rsidR="00040EB7" w:rsidRPr="007B50EA">
        <w:rPr>
          <w:rFonts w:asciiTheme="minorEastAsia" w:hAnsiTheme="minorEastAsia" w:cs="メイリオ" w:hint="eastAsia"/>
          <w:sz w:val="28"/>
          <w:szCs w:val="28"/>
        </w:rPr>
        <w:t>オープンデータ</w:t>
      </w:r>
      <w:r w:rsidR="000E0EFB" w:rsidRPr="007B50EA">
        <w:rPr>
          <w:rFonts w:asciiTheme="minorEastAsia" w:hAnsiTheme="minorEastAsia" w:cs="メイリオ" w:hint="eastAsia"/>
          <w:sz w:val="28"/>
          <w:szCs w:val="28"/>
        </w:rPr>
        <w:t>を活用した新サービス等が創出されること</w:t>
      </w:r>
      <w:r w:rsidR="00040EB7" w:rsidRPr="007B50EA">
        <w:rPr>
          <w:rFonts w:asciiTheme="minorEastAsia" w:hAnsiTheme="minorEastAsia" w:cs="メイリオ" w:hint="eastAsia"/>
          <w:sz w:val="28"/>
          <w:szCs w:val="28"/>
        </w:rPr>
        <w:t>による</w:t>
      </w:r>
      <w:r w:rsidRPr="007B50EA">
        <w:rPr>
          <w:rFonts w:asciiTheme="minorEastAsia" w:hAnsiTheme="minorEastAsia" w:cs="メイリオ" w:hint="eastAsia"/>
          <w:sz w:val="28"/>
          <w:szCs w:val="28"/>
        </w:rPr>
        <w:t>、住民サービス向上等の効果がより顕著であると</w:t>
      </w:r>
      <w:r w:rsidR="00040EB7" w:rsidRPr="007B50EA">
        <w:rPr>
          <w:rFonts w:asciiTheme="minorEastAsia" w:hAnsiTheme="minorEastAsia" w:cs="メイリオ" w:hint="eastAsia"/>
          <w:sz w:val="28"/>
          <w:szCs w:val="28"/>
        </w:rPr>
        <w:t>考えられ</w:t>
      </w:r>
      <w:r w:rsidR="000E0EFB" w:rsidRPr="007B50EA">
        <w:rPr>
          <w:rFonts w:asciiTheme="minorEastAsia" w:hAnsiTheme="minorEastAsia" w:cs="メイリオ" w:hint="eastAsia"/>
          <w:sz w:val="28"/>
          <w:szCs w:val="28"/>
        </w:rPr>
        <w:t>る。</w:t>
      </w:r>
    </w:p>
    <w:p w:rsidR="0062697B" w:rsidRPr="007B50EA" w:rsidRDefault="006A6DB2" w:rsidP="007B50EA">
      <w:pPr>
        <w:adjustRightInd w:val="0"/>
        <w:snapToGrid w:val="0"/>
        <w:spacing w:line="660" w:lineRule="exact"/>
        <w:ind w:left="1" w:firstLineChars="100" w:firstLine="280"/>
        <w:rPr>
          <w:rFonts w:asciiTheme="minorEastAsia" w:hAnsiTheme="minorEastAsia" w:cs="メイリオ"/>
          <w:sz w:val="28"/>
          <w:szCs w:val="28"/>
        </w:rPr>
      </w:pPr>
      <w:r w:rsidRPr="007B50EA">
        <w:rPr>
          <w:rFonts w:asciiTheme="minorEastAsia" w:hAnsiTheme="minorEastAsia" w:cs="メイリオ" w:hint="eastAsia"/>
          <w:sz w:val="28"/>
          <w:szCs w:val="28"/>
        </w:rPr>
        <w:t>そ</w:t>
      </w:r>
      <w:r w:rsidR="009F00DA" w:rsidRPr="007B50EA">
        <w:rPr>
          <w:rFonts w:asciiTheme="minorEastAsia" w:hAnsiTheme="minorEastAsia" w:cs="メイリオ" w:hint="eastAsia"/>
          <w:sz w:val="28"/>
          <w:szCs w:val="28"/>
        </w:rPr>
        <w:t>こで、九都県市では、</w:t>
      </w:r>
      <w:r w:rsidR="000E0EFB" w:rsidRPr="007B50EA">
        <w:rPr>
          <w:rFonts w:asciiTheme="minorEastAsia" w:hAnsiTheme="minorEastAsia" w:cs="メイリオ" w:hint="eastAsia"/>
          <w:sz w:val="28"/>
          <w:szCs w:val="28"/>
        </w:rPr>
        <w:t>オープンデータが活用され、</w:t>
      </w:r>
      <w:r w:rsidR="009F00DA" w:rsidRPr="007B50EA">
        <w:rPr>
          <w:rFonts w:asciiTheme="minorEastAsia" w:hAnsiTheme="minorEastAsia" w:cs="メイリオ" w:hint="eastAsia"/>
          <w:sz w:val="28"/>
          <w:szCs w:val="28"/>
        </w:rPr>
        <w:t>住民生活や企業活動の利便性の向上につながる社会を目指し、</w:t>
      </w:r>
      <w:r w:rsidR="00386C5A" w:rsidRPr="007B50EA">
        <w:rPr>
          <w:rFonts w:asciiTheme="minorEastAsia" w:hAnsiTheme="minorEastAsia" w:cs="メイリオ" w:hint="eastAsia"/>
          <w:sz w:val="28"/>
          <w:szCs w:val="28"/>
        </w:rPr>
        <w:t>試行的に「避難所等の位置情報」を対象とした、オープンデータ化</w:t>
      </w:r>
      <w:r w:rsidR="009F00DA" w:rsidRPr="007B50EA">
        <w:rPr>
          <w:rFonts w:asciiTheme="minorEastAsia" w:hAnsiTheme="minorEastAsia" w:cs="メイリオ" w:hint="eastAsia"/>
          <w:sz w:val="28"/>
          <w:szCs w:val="28"/>
        </w:rPr>
        <w:t>ガイドラインを策定するものである。</w:t>
      </w:r>
    </w:p>
    <w:p w:rsidR="0062697B" w:rsidRDefault="0062697B">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D45448" w:rsidRPr="001B3692" w:rsidRDefault="00165F39" w:rsidP="006906F4">
      <w:pPr>
        <w:adjustRightInd w:val="0"/>
        <w:snapToGrid w:val="0"/>
        <w:spacing w:line="520" w:lineRule="exact"/>
        <w:ind w:left="1" w:firstLineChars="100" w:firstLine="240"/>
        <w:rPr>
          <w:rFonts w:asciiTheme="majorEastAsia" w:eastAsiaTheme="majorEastAsia" w:hAnsiTheme="majorEastAsia" w:cs="メイリオ"/>
          <w:sz w:val="24"/>
          <w:szCs w:val="24"/>
        </w:rPr>
      </w:pPr>
      <w:r w:rsidRPr="001B3692">
        <w:rPr>
          <w:rFonts w:asciiTheme="majorEastAsia" w:eastAsiaTheme="majorEastAsia" w:hAnsiTheme="majorEastAsia" w:cs="メイリオ" w:hint="eastAsia"/>
          <w:sz w:val="24"/>
          <w:szCs w:val="24"/>
        </w:rPr>
        <w:lastRenderedPageBreak/>
        <w:t>１</w:t>
      </w:r>
      <w:r w:rsidR="00D45448" w:rsidRPr="001B3692">
        <w:rPr>
          <w:rFonts w:asciiTheme="majorEastAsia" w:eastAsiaTheme="majorEastAsia" w:hAnsiTheme="majorEastAsia" w:cs="メイリオ" w:hint="eastAsia"/>
          <w:sz w:val="24"/>
          <w:szCs w:val="24"/>
        </w:rPr>
        <w:t xml:space="preserve">　データ</w:t>
      </w:r>
      <w:r w:rsidR="00327BA2" w:rsidRPr="001B3692">
        <w:rPr>
          <w:rFonts w:asciiTheme="majorEastAsia" w:eastAsiaTheme="majorEastAsia" w:hAnsiTheme="majorEastAsia" w:cs="メイリオ" w:hint="eastAsia"/>
          <w:sz w:val="24"/>
          <w:szCs w:val="24"/>
        </w:rPr>
        <w:t>項目</w:t>
      </w:r>
    </w:p>
    <w:p w:rsidR="00E6593B" w:rsidRPr="001B3692" w:rsidRDefault="00D45448" w:rsidP="006906F4">
      <w:pPr>
        <w:adjustRightInd w:val="0"/>
        <w:snapToGrid w:val="0"/>
        <w:spacing w:line="520" w:lineRule="exact"/>
        <w:ind w:firstLineChars="100" w:firstLine="240"/>
        <w:rPr>
          <w:rFonts w:asciiTheme="minorEastAsia" w:hAnsiTheme="minorEastAsia" w:cs="メイリオ"/>
          <w:sz w:val="24"/>
          <w:szCs w:val="24"/>
        </w:rPr>
      </w:pPr>
      <w:r w:rsidRPr="001B3692">
        <w:rPr>
          <w:rFonts w:asciiTheme="minorEastAsia" w:hAnsiTheme="minorEastAsia" w:cs="メイリオ" w:hint="eastAsia"/>
          <w:sz w:val="24"/>
          <w:szCs w:val="24"/>
        </w:rPr>
        <w:t>（１）</w:t>
      </w:r>
      <w:r w:rsidR="00E6593B" w:rsidRPr="001B3692">
        <w:rPr>
          <w:rFonts w:asciiTheme="minorEastAsia" w:hAnsiTheme="minorEastAsia" w:cs="メイリオ" w:hint="eastAsia"/>
          <w:sz w:val="24"/>
          <w:szCs w:val="24"/>
        </w:rPr>
        <w:t>必須項目</w:t>
      </w:r>
    </w:p>
    <w:p w:rsidR="001A61A0" w:rsidRPr="001B3692" w:rsidRDefault="001A61A0" w:rsidP="006906F4">
      <w:pPr>
        <w:adjustRightInd w:val="0"/>
        <w:snapToGrid w:val="0"/>
        <w:spacing w:line="520" w:lineRule="exact"/>
        <w:ind w:firstLineChars="100" w:firstLine="240"/>
        <w:rPr>
          <w:rFonts w:asciiTheme="minorEastAsia" w:hAnsiTheme="minorEastAsia" w:cs="メイリオ"/>
          <w:sz w:val="24"/>
          <w:szCs w:val="24"/>
        </w:rPr>
      </w:pPr>
      <w:r w:rsidRPr="001B3692">
        <w:rPr>
          <w:rFonts w:ascii="メイリオ" w:eastAsia="メイリオ" w:hAnsi="メイリオ" w:cs="メイリオ" w:hint="eastAsia"/>
          <w:sz w:val="24"/>
          <w:szCs w:val="24"/>
        </w:rPr>
        <w:t xml:space="preserve">　</w:t>
      </w:r>
      <w:r w:rsidRPr="001B3692">
        <w:rPr>
          <w:rFonts w:asciiTheme="minorEastAsia" w:hAnsiTheme="minorEastAsia" w:cs="メイリオ" w:hint="eastAsia"/>
          <w:sz w:val="24"/>
          <w:szCs w:val="24"/>
        </w:rPr>
        <w:t xml:space="preserve">　　</w:t>
      </w:r>
      <w:r w:rsidR="00C9247A">
        <w:rPr>
          <w:rFonts w:asciiTheme="minorEastAsia" w:hAnsiTheme="minorEastAsia" w:cs="メイリオ" w:hint="eastAsia"/>
          <w:sz w:val="24"/>
          <w:szCs w:val="24"/>
        </w:rPr>
        <w:t>公開</w:t>
      </w:r>
      <w:r w:rsidRPr="001B3692">
        <w:rPr>
          <w:rFonts w:asciiTheme="minorEastAsia" w:hAnsiTheme="minorEastAsia" w:cs="メイリオ" w:hint="eastAsia"/>
          <w:sz w:val="24"/>
          <w:szCs w:val="24"/>
        </w:rPr>
        <w:t>対象</w:t>
      </w:r>
      <w:r w:rsidR="00C9247A">
        <w:rPr>
          <w:rFonts w:asciiTheme="minorEastAsia" w:hAnsiTheme="minorEastAsia" w:cs="メイリオ" w:hint="eastAsia"/>
          <w:sz w:val="24"/>
          <w:szCs w:val="24"/>
        </w:rPr>
        <w:t>の</w:t>
      </w:r>
      <w:r w:rsidRPr="001B3692">
        <w:rPr>
          <w:rFonts w:asciiTheme="minorEastAsia" w:hAnsiTheme="minorEastAsia" w:cs="メイリオ" w:hint="eastAsia"/>
          <w:sz w:val="24"/>
          <w:szCs w:val="24"/>
        </w:rPr>
        <w:t>データに記載する必須項目は</w:t>
      </w:r>
      <w:r w:rsidR="006906F4" w:rsidRPr="001B3692">
        <w:rPr>
          <w:rFonts w:asciiTheme="minorEastAsia" w:hAnsiTheme="minorEastAsia" w:cs="メイリオ" w:hint="eastAsia"/>
          <w:sz w:val="24"/>
          <w:szCs w:val="24"/>
        </w:rPr>
        <w:t>、</w:t>
      </w:r>
      <w:r w:rsidRPr="001B3692">
        <w:rPr>
          <w:rFonts w:asciiTheme="minorEastAsia" w:hAnsiTheme="minorEastAsia" w:cs="メイリオ" w:hint="eastAsia"/>
          <w:sz w:val="24"/>
          <w:szCs w:val="24"/>
        </w:rPr>
        <w:t>以下のとおりとする。</w:t>
      </w:r>
    </w:p>
    <w:tbl>
      <w:tblPr>
        <w:tblStyle w:val="ac"/>
        <w:tblW w:w="9240" w:type="dxa"/>
        <w:tblInd w:w="843" w:type="dxa"/>
        <w:tblLook w:val="04A0" w:firstRow="1" w:lastRow="0" w:firstColumn="1" w:lastColumn="0" w:noHBand="0" w:noVBand="1"/>
      </w:tblPr>
      <w:tblGrid>
        <w:gridCol w:w="1785"/>
        <w:gridCol w:w="4620"/>
        <w:gridCol w:w="2835"/>
      </w:tblGrid>
      <w:tr w:rsidR="007E3E79" w:rsidRPr="001B3692" w:rsidTr="001B3692">
        <w:trPr>
          <w:trHeight w:val="596"/>
        </w:trPr>
        <w:tc>
          <w:tcPr>
            <w:tcW w:w="1785" w:type="dxa"/>
            <w:vAlign w:val="center"/>
          </w:tcPr>
          <w:p w:rsidR="007E3E79" w:rsidRPr="001B3692" w:rsidRDefault="006906F4" w:rsidP="001B3692">
            <w:pPr>
              <w:adjustRightInd w:val="0"/>
              <w:snapToGrid w:val="0"/>
              <w:jc w:val="center"/>
              <w:rPr>
                <w:rFonts w:asciiTheme="minorEastAsia" w:hAnsiTheme="minorEastAsia" w:cs="メイリオ"/>
                <w:sz w:val="24"/>
                <w:szCs w:val="24"/>
              </w:rPr>
            </w:pPr>
            <w:r w:rsidRPr="001B3692">
              <w:rPr>
                <w:rFonts w:asciiTheme="minorEastAsia" w:hAnsiTheme="minorEastAsia" w:cs="メイリオ" w:hint="eastAsia"/>
                <w:sz w:val="24"/>
                <w:szCs w:val="24"/>
              </w:rPr>
              <w:t>項目名</w:t>
            </w:r>
          </w:p>
        </w:tc>
        <w:tc>
          <w:tcPr>
            <w:tcW w:w="4620" w:type="dxa"/>
            <w:vAlign w:val="center"/>
          </w:tcPr>
          <w:p w:rsidR="007E3E79" w:rsidRPr="001B3692" w:rsidRDefault="007E3E79" w:rsidP="001B3692">
            <w:pPr>
              <w:adjustRightInd w:val="0"/>
              <w:snapToGrid w:val="0"/>
              <w:jc w:val="center"/>
              <w:rPr>
                <w:rFonts w:asciiTheme="minorEastAsia" w:hAnsiTheme="minorEastAsia" w:cs="メイリオ"/>
                <w:sz w:val="24"/>
                <w:szCs w:val="24"/>
              </w:rPr>
            </w:pPr>
            <w:r w:rsidRPr="001B3692">
              <w:rPr>
                <w:rFonts w:asciiTheme="minorEastAsia" w:hAnsiTheme="minorEastAsia" w:cs="メイリオ" w:hint="eastAsia"/>
                <w:sz w:val="24"/>
                <w:szCs w:val="24"/>
              </w:rPr>
              <w:t>説明</w:t>
            </w:r>
          </w:p>
        </w:tc>
        <w:tc>
          <w:tcPr>
            <w:tcW w:w="2835" w:type="dxa"/>
            <w:vAlign w:val="center"/>
          </w:tcPr>
          <w:p w:rsidR="007E3E79" w:rsidRPr="001B3692" w:rsidRDefault="007E3E79" w:rsidP="001B3692">
            <w:pPr>
              <w:adjustRightInd w:val="0"/>
              <w:snapToGrid w:val="0"/>
              <w:jc w:val="center"/>
              <w:rPr>
                <w:rFonts w:asciiTheme="minorEastAsia" w:hAnsiTheme="minorEastAsia" w:cs="メイリオ"/>
                <w:sz w:val="24"/>
                <w:szCs w:val="24"/>
              </w:rPr>
            </w:pPr>
            <w:r w:rsidRPr="001B3692">
              <w:rPr>
                <w:rFonts w:asciiTheme="minorEastAsia" w:hAnsiTheme="minorEastAsia" w:cs="メイリオ" w:hint="eastAsia"/>
                <w:sz w:val="24"/>
                <w:szCs w:val="24"/>
              </w:rPr>
              <w:t>備考</w:t>
            </w:r>
          </w:p>
        </w:tc>
      </w:tr>
      <w:tr w:rsidR="00327BA2" w:rsidRPr="001B3692" w:rsidTr="006906F4">
        <w:trPr>
          <w:trHeight w:val="1255"/>
        </w:trPr>
        <w:tc>
          <w:tcPr>
            <w:tcW w:w="1785"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種別</w:t>
            </w:r>
          </w:p>
        </w:tc>
        <w:tc>
          <w:tcPr>
            <w:tcW w:w="4620" w:type="dxa"/>
            <w:vAlign w:val="center"/>
          </w:tcPr>
          <w:p w:rsidR="00327BA2" w:rsidRPr="001B3692" w:rsidRDefault="001F46C2" w:rsidP="006906F4">
            <w:pPr>
              <w:adjustRightInd w:val="0"/>
              <w:snapToGrid w:val="0"/>
              <w:spacing w:line="400" w:lineRule="exact"/>
              <w:rPr>
                <w:rFonts w:asciiTheme="minorEastAsia" w:hAnsiTheme="minorEastAsia" w:cs="メイリオ"/>
                <w:sz w:val="24"/>
                <w:szCs w:val="24"/>
              </w:rPr>
            </w:pPr>
            <w:r>
              <w:rPr>
                <w:rFonts w:asciiTheme="minorEastAsia" w:hAnsiTheme="minorEastAsia" w:cs="メイリオ" w:hint="eastAsia"/>
                <w:sz w:val="24"/>
                <w:szCs w:val="24"/>
              </w:rPr>
              <w:t>指定緊急避難場所・指定避難所・</w:t>
            </w:r>
            <w:r w:rsidR="001A61A0" w:rsidRPr="001B3692">
              <w:rPr>
                <w:rFonts w:asciiTheme="minorEastAsia" w:hAnsiTheme="minorEastAsia" w:cs="メイリオ" w:hint="eastAsia"/>
                <w:sz w:val="24"/>
                <w:szCs w:val="24"/>
              </w:rPr>
              <w:t>収容</w:t>
            </w:r>
            <w:r w:rsidR="00327BA2" w:rsidRPr="001B3692">
              <w:rPr>
                <w:rFonts w:asciiTheme="minorEastAsia" w:hAnsiTheme="minorEastAsia" w:cs="メイリオ" w:hint="eastAsia"/>
                <w:sz w:val="24"/>
                <w:szCs w:val="24"/>
              </w:rPr>
              <w:t>避難所・</w:t>
            </w:r>
            <w:r w:rsidR="001A61A0" w:rsidRPr="001B3692">
              <w:rPr>
                <w:rFonts w:asciiTheme="minorEastAsia" w:hAnsiTheme="minorEastAsia" w:cs="メイリオ" w:hint="eastAsia"/>
                <w:sz w:val="24"/>
                <w:szCs w:val="24"/>
              </w:rPr>
              <w:t>広域</w:t>
            </w:r>
            <w:r w:rsidR="00327BA2" w:rsidRPr="001B3692">
              <w:rPr>
                <w:rFonts w:asciiTheme="minorEastAsia" w:hAnsiTheme="minorEastAsia" w:cs="メイリオ" w:hint="eastAsia"/>
                <w:sz w:val="24"/>
                <w:szCs w:val="24"/>
              </w:rPr>
              <w:t>避難場所・</w:t>
            </w:r>
            <w:r w:rsidR="001A61A0" w:rsidRPr="001B3692">
              <w:rPr>
                <w:rFonts w:asciiTheme="minorEastAsia" w:hAnsiTheme="minorEastAsia" w:cs="メイリオ" w:hint="eastAsia"/>
                <w:sz w:val="24"/>
                <w:szCs w:val="24"/>
              </w:rPr>
              <w:t>一時避難場所等</w:t>
            </w:r>
            <w:r w:rsidR="00327BA2" w:rsidRPr="001B3692">
              <w:rPr>
                <w:rFonts w:asciiTheme="minorEastAsia" w:hAnsiTheme="minorEastAsia" w:cs="メイリオ" w:hint="eastAsia"/>
                <w:sz w:val="24"/>
                <w:szCs w:val="24"/>
              </w:rPr>
              <w:t>の</w:t>
            </w:r>
            <w:r w:rsidR="001A61A0" w:rsidRPr="001B3692">
              <w:rPr>
                <w:rFonts w:asciiTheme="minorEastAsia" w:hAnsiTheme="minorEastAsia" w:cs="メイリオ" w:hint="eastAsia"/>
                <w:sz w:val="24"/>
                <w:szCs w:val="24"/>
              </w:rPr>
              <w:t>種</w:t>
            </w:r>
            <w:r w:rsidR="00327BA2" w:rsidRPr="001B3692">
              <w:rPr>
                <w:rFonts w:asciiTheme="minorEastAsia" w:hAnsiTheme="minorEastAsia" w:cs="メイリオ" w:hint="eastAsia"/>
                <w:sz w:val="24"/>
                <w:szCs w:val="24"/>
              </w:rPr>
              <w:t>別を記載</w:t>
            </w:r>
          </w:p>
        </w:tc>
        <w:tc>
          <w:tcPr>
            <w:tcW w:w="2835"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各都県市が定義している種別を記載する。</w:t>
            </w:r>
          </w:p>
        </w:tc>
      </w:tr>
      <w:tr w:rsidR="00327BA2" w:rsidRPr="001B3692" w:rsidTr="006906F4">
        <w:trPr>
          <w:trHeight w:val="1064"/>
        </w:trPr>
        <w:tc>
          <w:tcPr>
            <w:tcW w:w="1785"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避難所等の</w:t>
            </w:r>
          </w:p>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定義</w:t>
            </w:r>
          </w:p>
        </w:tc>
        <w:tc>
          <w:tcPr>
            <w:tcW w:w="4620"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上記種別に係る</w:t>
            </w:r>
            <w:r w:rsidR="001A61A0" w:rsidRPr="001B3692">
              <w:rPr>
                <w:rFonts w:asciiTheme="minorEastAsia" w:hAnsiTheme="minorEastAsia" w:cs="メイリオ" w:hint="eastAsia"/>
                <w:sz w:val="24"/>
                <w:szCs w:val="24"/>
              </w:rPr>
              <w:t>利用用途等</w:t>
            </w:r>
            <w:r w:rsidRPr="001B3692">
              <w:rPr>
                <w:rFonts w:asciiTheme="minorEastAsia" w:hAnsiTheme="minorEastAsia" w:cs="メイリオ" w:hint="eastAsia"/>
                <w:sz w:val="24"/>
                <w:szCs w:val="24"/>
              </w:rPr>
              <w:t>の定義を記載</w:t>
            </w:r>
          </w:p>
        </w:tc>
        <w:tc>
          <w:tcPr>
            <w:tcW w:w="2835" w:type="dxa"/>
            <w:vAlign w:val="center"/>
          </w:tcPr>
          <w:p w:rsidR="00327BA2"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簡潔に記載</w:t>
            </w:r>
            <w:r w:rsidR="002B4072" w:rsidRPr="001B3692">
              <w:rPr>
                <w:rFonts w:asciiTheme="minorEastAsia" w:hAnsiTheme="minorEastAsia" w:cs="メイリオ" w:hint="eastAsia"/>
                <w:sz w:val="24"/>
                <w:szCs w:val="24"/>
              </w:rPr>
              <w:t>する。</w:t>
            </w:r>
          </w:p>
        </w:tc>
      </w:tr>
      <w:tr w:rsidR="00327BA2" w:rsidRPr="001B3692" w:rsidTr="006906F4">
        <w:trPr>
          <w:trHeight w:val="1209"/>
        </w:trPr>
        <w:tc>
          <w:tcPr>
            <w:tcW w:w="1785" w:type="dxa"/>
            <w:vAlign w:val="center"/>
          </w:tcPr>
          <w:p w:rsidR="00327BA2" w:rsidRPr="001B3692" w:rsidRDefault="001A61A0"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施設等の名称</w:t>
            </w:r>
          </w:p>
        </w:tc>
        <w:tc>
          <w:tcPr>
            <w:tcW w:w="4620" w:type="dxa"/>
            <w:vAlign w:val="center"/>
          </w:tcPr>
          <w:p w:rsidR="00327BA2" w:rsidRPr="001B3692" w:rsidRDefault="001A61A0"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対象となる施設・場所等の</w:t>
            </w:r>
            <w:r w:rsidR="006906F4" w:rsidRPr="001B3692">
              <w:rPr>
                <w:rFonts w:asciiTheme="minorEastAsia" w:hAnsiTheme="minorEastAsia" w:cs="メイリオ" w:hint="eastAsia"/>
                <w:sz w:val="24"/>
                <w:szCs w:val="24"/>
              </w:rPr>
              <w:t>正式名称</w:t>
            </w:r>
            <w:r w:rsidRPr="001B3692">
              <w:rPr>
                <w:rFonts w:asciiTheme="minorEastAsia" w:hAnsiTheme="minorEastAsia" w:cs="メイリオ" w:hint="eastAsia"/>
                <w:sz w:val="24"/>
                <w:szCs w:val="24"/>
              </w:rPr>
              <w:t>を記載</w:t>
            </w:r>
          </w:p>
        </w:tc>
        <w:tc>
          <w:tcPr>
            <w:tcW w:w="2835" w:type="dxa"/>
            <w:vAlign w:val="center"/>
          </w:tcPr>
          <w:p w:rsidR="00327BA2" w:rsidRPr="001B3692" w:rsidRDefault="001A61A0"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地図に表示される施設等の名称</w:t>
            </w:r>
            <w:r w:rsidR="002B4072" w:rsidRPr="001B3692">
              <w:rPr>
                <w:rFonts w:asciiTheme="minorEastAsia" w:hAnsiTheme="minorEastAsia" w:cs="メイリオ" w:hint="eastAsia"/>
                <w:sz w:val="24"/>
                <w:szCs w:val="24"/>
              </w:rPr>
              <w:t>を記載する</w:t>
            </w:r>
            <w:r w:rsidR="00E11F79" w:rsidRPr="001B3692">
              <w:rPr>
                <w:rFonts w:asciiTheme="minorEastAsia" w:hAnsiTheme="minorEastAsia" w:cs="メイリオ" w:hint="eastAsia"/>
                <w:sz w:val="24"/>
                <w:szCs w:val="24"/>
              </w:rPr>
              <w:t>。</w:t>
            </w:r>
          </w:p>
        </w:tc>
      </w:tr>
      <w:tr w:rsidR="00327BA2" w:rsidRPr="001B3692" w:rsidTr="007B50EA">
        <w:trPr>
          <w:trHeight w:val="2187"/>
        </w:trPr>
        <w:tc>
          <w:tcPr>
            <w:tcW w:w="1785"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住所</w:t>
            </w:r>
          </w:p>
        </w:tc>
        <w:tc>
          <w:tcPr>
            <w:tcW w:w="4620"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対象となる</w:t>
            </w:r>
            <w:r w:rsidR="001A61A0" w:rsidRPr="001B3692">
              <w:rPr>
                <w:rFonts w:asciiTheme="minorEastAsia" w:hAnsiTheme="minorEastAsia" w:cs="メイリオ" w:hint="eastAsia"/>
                <w:sz w:val="24"/>
                <w:szCs w:val="24"/>
              </w:rPr>
              <w:t>施設・場所等の</w:t>
            </w:r>
            <w:r w:rsidRPr="001B3692">
              <w:rPr>
                <w:rFonts w:asciiTheme="minorEastAsia" w:hAnsiTheme="minorEastAsia" w:cs="メイリオ" w:hint="eastAsia"/>
                <w:sz w:val="24"/>
                <w:szCs w:val="24"/>
              </w:rPr>
              <w:t>所在地を記載</w:t>
            </w:r>
          </w:p>
        </w:tc>
        <w:tc>
          <w:tcPr>
            <w:tcW w:w="2835" w:type="dxa"/>
            <w:vAlign w:val="center"/>
          </w:tcPr>
          <w:p w:rsidR="00327BA2" w:rsidRPr="001B3692" w:rsidRDefault="00327BA2"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都道府県名から番地まで区切りなく記載</w:t>
            </w:r>
            <w:r w:rsidR="006906F4" w:rsidRPr="001B3692">
              <w:rPr>
                <w:rFonts w:asciiTheme="minorEastAsia" w:hAnsiTheme="minorEastAsia" w:cs="メイリオ" w:hint="eastAsia"/>
                <w:sz w:val="24"/>
                <w:szCs w:val="24"/>
              </w:rPr>
              <w:t>する</w:t>
            </w:r>
            <w:r w:rsidRPr="001B3692">
              <w:rPr>
                <w:rFonts w:asciiTheme="minorEastAsia" w:hAnsiTheme="minorEastAsia" w:cs="メイリオ" w:hint="eastAsia"/>
                <w:sz w:val="24"/>
                <w:szCs w:val="24"/>
              </w:rPr>
              <w:t>。丁目以下は半角数字で記載し、ハイフンで接続する。</w:t>
            </w:r>
          </w:p>
        </w:tc>
      </w:tr>
      <w:tr w:rsidR="006906F4" w:rsidRPr="001B3692" w:rsidTr="001A61A0">
        <w:trPr>
          <w:trHeight w:val="907"/>
        </w:trPr>
        <w:tc>
          <w:tcPr>
            <w:tcW w:w="1785" w:type="dxa"/>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緯度</w:t>
            </w:r>
          </w:p>
        </w:tc>
        <w:tc>
          <w:tcPr>
            <w:tcW w:w="4620" w:type="dxa"/>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対象となる施設・場所等の緯度を記載</w:t>
            </w:r>
          </w:p>
        </w:tc>
        <w:tc>
          <w:tcPr>
            <w:tcW w:w="2835" w:type="dxa"/>
            <w:vMerge w:val="restart"/>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半角数字で記載する。小数点以下６桁以上の記載を原則とする。</w:t>
            </w:r>
          </w:p>
        </w:tc>
      </w:tr>
      <w:tr w:rsidR="006906F4" w:rsidRPr="001B3692" w:rsidTr="001A61A0">
        <w:trPr>
          <w:trHeight w:val="907"/>
        </w:trPr>
        <w:tc>
          <w:tcPr>
            <w:tcW w:w="1785" w:type="dxa"/>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経度</w:t>
            </w:r>
          </w:p>
        </w:tc>
        <w:tc>
          <w:tcPr>
            <w:tcW w:w="4620" w:type="dxa"/>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r w:rsidRPr="001B3692">
              <w:rPr>
                <w:rFonts w:asciiTheme="minorEastAsia" w:hAnsiTheme="minorEastAsia" w:cs="メイリオ" w:hint="eastAsia"/>
                <w:sz w:val="24"/>
                <w:szCs w:val="24"/>
              </w:rPr>
              <w:t>対象となる施設・場所等の経度を記載</w:t>
            </w:r>
          </w:p>
        </w:tc>
        <w:tc>
          <w:tcPr>
            <w:tcW w:w="2835" w:type="dxa"/>
            <w:vMerge/>
            <w:vAlign w:val="center"/>
          </w:tcPr>
          <w:p w:rsidR="006906F4" w:rsidRPr="001B3692" w:rsidRDefault="006906F4" w:rsidP="006906F4">
            <w:pPr>
              <w:adjustRightInd w:val="0"/>
              <w:snapToGrid w:val="0"/>
              <w:spacing w:line="400" w:lineRule="exact"/>
              <w:rPr>
                <w:rFonts w:asciiTheme="minorEastAsia" w:hAnsiTheme="minorEastAsia" w:cs="メイリオ"/>
                <w:sz w:val="24"/>
                <w:szCs w:val="24"/>
              </w:rPr>
            </w:pPr>
          </w:p>
        </w:tc>
      </w:tr>
    </w:tbl>
    <w:p w:rsidR="00E6593B" w:rsidRPr="001B3692" w:rsidRDefault="00E6593B" w:rsidP="00D45448">
      <w:pPr>
        <w:adjustRightInd w:val="0"/>
        <w:snapToGrid w:val="0"/>
        <w:rPr>
          <w:rFonts w:asciiTheme="minorEastAsia" w:hAnsiTheme="minorEastAsia" w:cs="メイリオ"/>
          <w:sz w:val="24"/>
          <w:szCs w:val="24"/>
        </w:rPr>
      </w:pPr>
    </w:p>
    <w:p w:rsidR="00E6593B" w:rsidRPr="001B3692" w:rsidRDefault="00B3548D" w:rsidP="006906F4">
      <w:pPr>
        <w:adjustRightInd w:val="0"/>
        <w:snapToGrid w:val="0"/>
        <w:spacing w:line="500" w:lineRule="exact"/>
        <w:ind w:firstLineChars="100" w:firstLine="240"/>
        <w:rPr>
          <w:rFonts w:asciiTheme="minorEastAsia" w:hAnsiTheme="minorEastAsia" w:cs="メイリオ"/>
          <w:sz w:val="24"/>
          <w:szCs w:val="24"/>
        </w:rPr>
      </w:pPr>
      <w:r w:rsidRPr="001B3692">
        <w:rPr>
          <w:rFonts w:asciiTheme="minorEastAsia" w:hAnsiTheme="minorEastAsia" w:cs="メイリオ" w:hint="eastAsia"/>
          <w:sz w:val="24"/>
          <w:szCs w:val="24"/>
        </w:rPr>
        <w:t>（２）</w:t>
      </w:r>
      <w:r w:rsidR="00E6593B" w:rsidRPr="001B3692">
        <w:rPr>
          <w:rFonts w:asciiTheme="minorEastAsia" w:hAnsiTheme="minorEastAsia" w:cs="メイリオ" w:hint="eastAsia"/>
          <w:sz w:val="24"/>
          <w:szCs w:val="24"/>
        </w:rPr>
        <w:t>任意項目</w:t>
      </w:r>
    </w:p>
    <w:p w:rsidR="008C6F65" w:rsidRPr="001B3692" w:rsidRDefault="00E6593B" w:rsidP="006906F4">
      <w:pPr>
        <w:adjustRightInd w:val="0"/>
        <w:snapToGrid w:val="0"/>
        <w:spacing w:line="500" w:lineRule="exact"/>
        <w:ind w:left="713" w:hangingChars="297" w:hanging="713"/>
        <w:rPr>
          <w:rFonts w:asciiTheme="minorEastAsia" w:hAnsiTheme="minorEastAsia" w:cs="メイリオ"/>
          <w:sz w:val="24"/>
          <w:szCs w:val="24"/>
        </w:rPr>
      </w:pPr>
      <w:r w:rsidRPr="001B3692">
        <w:rPr>
          <w:rFonts w:ascii="メイリオ" w:eastAsia="メイリオ" w:hAnsi="メイリオ" w:cs="メイリオ" w:hint="eastAsia"/>
          <w:sz w:val="24"/>
          <w:szCs w:val="24"/>
        </w:rPr>
        <w:t xml:space="preserve">　　</w:t>
      </w:r>
      <w:r w:rsidRPr="001B3692">
        <w:rPr>
          <w:rFonts w:asciiTheme="minorEastAsia" w:hAnsiTheme="minorEastAsia" w:cs="メイリオ" w:hint="eastAsia"/>
          <w:sz w:val="24"/>
          <w:szCs w:val="24"/>
        </w:rPr>
        <w:t xml:space="preserve">　　</w:t>
      </w:r>
      <w:r w:rsidR="00EA1207">
        <w:rPr>
          <w:rFonts w:asciiTheme="minorEastAsia" w:hAnsiTheme="minorEastAsia" w:cs="メイリオ" w:hint="eastAsia"/>
          <w:sz w:val="24"/>
          <w:szCs w:val="24"/>
        </w:rPr>
        <w:t>その他の項目（方書、</w:t>
      </w:r>
      <w:r w:rsidR="00E6655E" w:rsidRPr="001B3692">
        <w:rPr>
          <w:rFonts w:asciiTheme="minorEastAsia" w:hAnsiTheme="minorEastAsia" w:cs="メイリオ" w:hint="eastAsia"/>
          <w:sz w:val="24"/>
          <w:szCs w:val="24"/>
        </w:rPr>
        <w:t>郵便番号</w:t>
      </w:r>
      <w:r w:rsidR="00EA1207">
        <w:rPr>
          <w:rFonts w:asciiTheme="minorEastAsia" w:hAnsiTheme="minorEastAsia" w:cs="メイリオ" w:hint="eastAsia"/>
          <w:sz w:val="24"/>
          <w:szCs w:val="24"/>
        </w:rPr>
        <w:t>及び</w:t>
      </w:r>
      <w:r w:rsidR="00E6655E" w:rsidRPr="001B3692">
        <w:rPr>
          <w:rFonts w:asciiTheme="minorEastAsia" w:hAnsiTheme="minorEastAsia" w:cs="メイリオ" w:hint="eastAsia"/>
          <w:sz w:val="24"/>
          <w:szCs w:val="24"/>
        </w:rPr>
        <w:t>備蓄品の状況等）</w:t>
      </w:r>
      <w:r w:rsidR="004861A1" w:rsidRPr="001B3692">
        <w:rPr>
          <w:rFonts w:asciiTheme="minorEastAsia" w:hAnsiTheme="minorEastAsia" w:cs="メイリオ" w:hint="eastAsia"/>
          <w:sz w:val="24"/>
          <w:szCs w:val="24"/>
        </w:rPr>
        <w:t>については、各都県市の判断で任意に追加できるものとするが、追加する場合の項目名については、</w:t>
      </w:r>
      <w:r w:rsidR="00753F52" w:rsidRPr="001B3692">
        <w:rPr>
          <w:rFonts w:asciiTheme="minorEastAsia" w:hAnsiTheme="minorEastAsia" w:cs="メイリオ" w:hint="eastAsia"/>
          <w:sz w:val="24"/>
          <w:szCs w:val="24"/>
        </w:rPr>
        <w:t>共通語彙基盤等、</w:t>
      </w:r>
      <w:r w:rsidR="004861A1" w:rsidRPr="001B3692">
        <w:rPr>
          <w:rFonts w:asciiTheme="minorEastAsia" w:hAnsiTheme="minorEastAsia" w:cs="メイリオ" w:hint="eastAsia"/>
          <w:sz w:val="24"/>
          <w:szCs w:val="24"/>
        </w:rPr>
        <w:t>国で</w:t>
      </w:r>
      <w:r w:rsidR="00753F52" w:rsidRPr="001B3692">
        <w:rPr>
          <w:rFonts w:asciiTheme="minorEastAsia" w:hAnsiTheme="minorEastAsia" w:cs="メイリオ" w:hint="eastAsia"/>
          <w:sz w:val="24"/>
          <w:szCs w:val="24"/>
        </w:rPr>
        <w:t>行われている検討内容に準拠</w:t>
      </w:r>
      <w:r w:rsidR="004861A1" w:rsidRPr="001B3692">
        <w:rPr>
          <w:rFonts w:asciiTheme="minorEastAsia" w:hAnsiTheme="minorEastAsia" w:cs="メイリオ" w:hint="eastAsia"/>
          <w:sz w:val="24"/>
          <w:szCs w:val="24"/>
        </w:rPr>
        <w:t>するものとする。</w:t>
      </w:r>
    </w:p>
    <w:p w:rsidR="008C6F65" w:rsidRPr="001B3692" w:rsidRDefault="008C6F65">
      <w:pPr>
        <w:widowControl/>
        <w:jc w:val="left"/>
        <w:rPr>
          <w:rFonts w:asciiTheme="minorEastAsia" w:hAnsiTheme="minorEastAsia" w:cs="メイリオ"/>
          <w:sz w:val="24"/>
          <w:szCs w:val="24"/>
        </w:rPr>
      </w:pPr>
      <w:r w:rsidRPr="001B3692">
        <w:rPr>
          <w:rFonts w:asciiTheme="minorEastAsia" w:hAnsiTheme="minorEastAsia" w:cs="メイリオ"/>
          <w:sz w:val="24"/>
          <w:szCs w:val="24"/>
        </w:rPr>
        <w:br w:type="page"/>
      </w:r>
    </w:p>
    <w:p w:rsidR="008C6F65" w:rsidRPr="001B3692" w:rsidRDefault="008C6F65" w:rsidP="008C6F65">
      <w:pPr>
        <w:adjustRightInd w:val="0"/>
        <w:snapToGrid w:val="0"/>
        <w:spacing w:beforeLines="50" w:before="180"/>
        <w:ind w:leftChars="100" w:left="493" w:hangingChars="118" w:hanging="283"/>
        <w:rPr>
          <w:rFonts w:asciiTheme="minorEastAsia" w:hAnsiTheme="minorEastAsia" w:cs="メイリオ"/>
          <w:sz w:val="24"/>
          <w:szCs w:val="24"/>
        </w:rPr>
      </w:pPr>
      <w:r w:rsidRPr="001B3692">
        <w:rPr>
          <w:rFonts w:asciiTheme="minorEastAsia" w:hAnsiTheme="minorEastAsia" w:cs="メイリオ" w:hint="eastAsia"/>
          <w:sz w:val="24"/>
          <w:szCs w:val="24"/>
        </w:rPr>
        <w:lastRenderedPageBreak/>
        <w:t>（３）留意事項</w:t>
      </w:r>
    </w:p>
    <w:p w:rsidR="008C6F65" w:rsidRPr="001B3692" w:rsidRDefault="008C6F65" w:rsidP="008C6F65">
      <w:pPr>
        <w:adjustRightInd w:val="0"/>
        <w:snapToGrid w:val="0"/>
        <w:spacing w:line="500" w:lineRule="exact"/>
        <w:ind w:leftChars="100" w:left="733" w:hangingChars="218" w:hanging="523"/>
        <w:rPr>
          <w:rFonts w:asciiTheme="minorEastAsia" w:hAnsiTheme="minorEastAsia" w:cs="メイリオ"/>
          <w:sz w:val="24"/>
          <w:szCs w:val="24"/>
        </w:rPr>
      </w:pPr>
      <w:r w:rsidRPr="001B3692">
        <w:rPr>
          <w:rFonts w:asciiTheme="minorEastAsia" w:hAnsiTheme="minorEastAsia" w:cs="メイリオ" w:hint="eastAsia"/>
          <w:sz w:val="24"/>
          <w:szCs w:val="24"/>
        </w:rPr>
        <w:t xml:space="preserve">　　　必須項目・任意項目の記載に</w:t>
      </w:r>
      <w:r w:rsidR="006610FE" w:rsidRPr="001B3692">
        <w:rPr>
          <w:rFonts w:asciiTheme="minorEastAsia" w:hAnsiTheme="minorEastAsia" w:cs="メイリオ" w:hint="eastAsia"/>
          <w:sz w:val="24"/>
          <w:szCs w:val="24"/>
        </w:rPr>
        <w:t>当たっては</w:t>
      </w:r>
      <w:r w:rsidR="00396D75" w:rsidRPr="001B3692">
        <w:rPr>
          <w:rFonts w:asciiTheme="minorEastAsia" w:hAnsiTheme="minorEastAsia" w:cs="メイリオ" w:hint="eastAsia"/>
          <w:sz w:val="24"/>
          <w:szCs w:val="24"/>
        </w:rPr>
        <w:t>、</w:t>
      </w:r>
      <w:r w:rsidR="006610FE" w:rsidRPr="001B3692">
        <w:rPr>
          <w:rFonts w:asciiTheme="minorEastAsia" w:hAnsiTheme="minorEastAsia" w:cs="メイリオ" w:hint="eastAsia"/>
          <w:sz w:val="24"/>
          <w:szCs w:val="24"/>
        </w:rPr>
        <w:t>以下の</w:t>
      </w:r>
      <w:r w:rsidRPr="001B3692">
        <w:rPr>
          <w:rFonts w:asciiTheme="minorEastAsia" w:hAnsiTheme="minorEastAsia" w:cs="メイリオ" w:hint="eastAsia"/>
          <w:sz w:val="24"/>
          <w:szCs w:val="24"/>
        </w:rPr>
        <w:t>事項</w:t>
      </w:r>
      <w:r w:rsidR="006610FE" w:rsidRPr="001B3692">
        <w:rPr>
          <w:rFonts w:asciiTheme="minorEastAsia" w:hAnsiTheme="minorEastAsia" w:cs="メイリオ" w:hint="eastAsia"/>
          <w:sz w:val="24"/>
          <w:szCs w:val="24"/>
        </w:rPr>
        <w:t>に留意</w:t>
      </w:r>
      <w:r w:rsidRPr="001B3692">
        <w:rPr>
          <w:rFonts w:asciiTheme="minorEastAsia" w:hAnsiTheme="minorEastAsia" w:cs="メイリオ" w:hint="eastAsia"/>
          <w:sz w:val="24"/>
          <w:szCs w:val="24"/>
        </w:rPr>
        <w:t>する</w:t>
      </w:r>
      <w:r w:rsidR="006610FE" w:rsidRPr="001B3692">
        <w:rPr>
          <w:rFonts w:asciiTheme="minorEastAsia" w:hAnsiTheme="minorEastAsia" w:cs="メイリオ" w:hint="eastAsia"/>
          <w:sz w:val="24"/>
          <w:szCs w:val="24"/>
        </w:rPr>
        <w:t>ものとする</w:t>
      </w:r>
      <w:r w:rsidRPr="001B3692">
        <w:rPr>
          <w:rFonts w:asciiTheme="minorEastAsia" w:hAnsiTheme="minorEastAsia" w:cs="メイリオ" w:hint="eastAsia"/>
          <w:sz w:val="24"/>
          <w:szCs w:val="24"/>
        </w:rPr>
        <w:t>。</w:t>
      </w:r>
    </w:p>
    <w:p w:rsidR="008C6F65" w:rsidRPr="001B3692" w:rsidRDefault="008C6F65" w:rsidP="008C6F65">
      <w:pPr>
        <w:adjustRightInd w:val="0"/>
        <w:snapToGrid w:val="0"/>
        <w:spacing w:line="500" w:lineRule="exact"/>
        <w:ind w:left="523" w:hangingChars="218" w:hanging="523"/>
        <w:rPr>
          <w:rFonts w:asciiTheme="minorEastAsia" w:hAnsiTheme="minorEastAsia" w:cs="メイリオ"/>
          <w:sz w:val="24"/>
          <w:szCs w:val="24"/>
        </w:rPr>
      </w:pPr>
      <w:r w:rsidRPr="001B3692">
        <w:rPr>
          <w:rFonts w:asciiTheme="minorEastAsia" w:hAnsiTheme="minorEastAsia" w:cs="メイリオ" w:hint="eastAsia"/>
          <w:sz w:val="24"/>
          <w:szCs w:val="24"/>
        </w:rPr>
        <w:t xml:space="preserve">　　　ア　必須項目</w:t>
      </w:r>
    </w:p>
    <w:p w:rsidR="00F34A40" w:rsidRDefault="008C6F65" w:rsidP="00F34A40">
      <w:pPr>
        <w:adjustRightInd w:val="0"/>
        <w:snapToGrid w:val="0"/>
        <w:spacing w:line="500" w:lineRule="exact"/>
        <w:ind w:leftChars="-113" w:left="944" w:hangingChars="492" w:hanging="1181"/>
        <w:rPr>
          <w:rFonts w:asciiTheme="minorEastAsia" w:hAnsiTheme="minorEastAsia" w:cs="メイリオ"/>
          <w:sz w:val="24"/>
          <w:szCs w:val="24"/>
        </w:rPr>
      </w:pPr>
      <w:r w:rsidRPr="001B3692">
        <w:rPr>
          <w:rFonts w:asciiTheme="minorEastAsia" w:hAnsiTheme="minorEastAsia" w:cs="メイリオ" w:hint="eastAsia"/>
          <w:sz w:val="24"/>
          <w:szCs w:val="24"/>
        </w:rPr>
        <w:t xml:space="preserve">　　　　　</w:t>
      </w:r>
      <w:r w:rsidR="00F34A40">
        <w:rPr>
          <w:rFonts w:asciiTheme="minorEastAsia" w:hAnsiTheme="minorEastAsia" w:cs="メイリオ" w:hint="eastAsia"/>
          <w:sz w:val="24"/>
          <w:szCs w:val="24"/>
        </w:rPr>
        <w:t xml:space="preserve">　</w:t>
      </w:r>
      <w:r w:rsidRPr="001B3692">
        <w:rPr>
          <w:rFonts w:asciiTheme="minorEastAsia" w:hAnsiTheme="minorEastAsia" w:cs="メイリオ" w:hint="eastAsia"/>
          <w:sz w:val="24"/>
          <w:szCs w:val="24"/>
        </w:rPr>
        <w:t>緯度及び経度に</w:t>
      </w:r>
      <w:r w:rsidR="006610FE" w:rsidRPr="001B3692">
        <w:rPr>
          <w:rFonts w:asciiTheme="minorEastAsia" w:hAnsiTheme="minorEastAsia" w:cs="メイリオ" w:hint="eastAsia"/>
          <w:sz w:val="24"/>
          <w:szCs w:val="24"/>
        </w:rPr>
        <w:t>つい</w:t>
      </w:r>
      <w:r w:rsidRPr="001B3692">
        <w:rPr>
          <w:rFonts w:asciiTheme="minorEastAsia" w:hAnsiTheme="minorEastAsia" w:cs="メイリオ" w:hint="eastAsia"/>
          <w:sz w:val="24"/>
          <w:szCs w:val="24"/>
        </w:rPr>
        <w:t>ては、「世界測地系1984（WGS84）」に準拠することとする。</w:t>
      </w:r>
    </w:p>
    <w:p w:rsidR="008C6F65" w:rsidRPr="001B3692" w:rsidRDefault="008C6F65" w:rsidP="00F34A40">
      <w:pPr>
        <w:adjustRightInd w:val="0"/>
        <w:snapToGrid w:val="0"/>
        <w:spacing w:line="500" w:lineRule="exact"/>
        <w:ind w:leftChars="449" w:left="943" w:firstLineChars="100" w:firstLine="240"/>
        <w:rPr>
          <w:rFonts w:asciiTheme="minorEastAsia" w:hAnsiTheme="minorEastAsia" w:cs="メイリオ"/>
          <w:sz w:val="24"/>
          <w:szCs w:val="24"/>
        </w:rPr>
      </w:pPr>
      <w:r w:rsidRPr="001B3692">
        <w:rPr>
          <w:rFonts w:asciiTheme="minorEastAsia" w:hAnsiTheme="minorEastAsia" w:cs="メイリオ" w:hint="eastAsia"/>
          <w:sz w:val="24"/>
          <w:szCs w:val="24"/>
        </w:rPr>
        <w:t>その他、避難所の定義、施設等の名称、住所における文字数制限は設けないこととする。</w:t>
      </w:r>
    </w:p>
    <w:p w:rsidR="008C6F65" w:rsidRPr="00EA1207" w:rsidRDefault="008C6F65" w:rsidP="008C6F65">
      <w:pPr>
        <w:adjustRightInd w:val="0"/>
        <w:snapToGrid w:val="0"/>
        <w:spacing w:line="500" w:lineRule="exact"/>
        <w:ind w:left="943" w:hangingChars="393" w:hanging="943"/>
        <w:rPr>
          <w:rFonts w:asciiTheme="minorEastAsia" w:hAnsiTheme="minorEastAsia" w:cs="メイリオ"/>
          <w:color w:val="000000" w:themeColor="text1"/>
          <w:sz w:val="24"/>
          <w:szCs w:val="24"/>
        </w:rPr>
      </w:pPr>
      <w:r w:rsidRPr="00EA1207">
        <w:rPr>
          <w:rFonts w:asciiTheme="minorEastAsia" w:hAnsiTheme="minorEastAsia" w:cs="メイリオ" w:hint="eastAsia"/>
          <w:color w:val="000000" w:themeColor="text1"/>
          <w:sz w:val="24"/>
          <w:szCs w:val="24"/>
        </w:rPr>
        <w:t xml:space="preserve">　　　イ　任意項目</w:t>
      </w:r>
    </w:p>
    <w:p w:rsidR="008C6F65" w:rsidRPr="00EA1207" w:rsidRDefault="008C6F65" w:rsidP="008C6F65">
      <w:pPr>
        <w:adjustRightInd w:val="0"/>
        <w:snapToGrid w:val="0"/>
        <w:spacing w:line="500" w:lineRule="exact"/>
        <w:ind w:left="943" w:hangingChars="393" w:hanging="943"/>
        <w:rPr>
          <w:rFonts w:asciiTheme="minorEastAsia" w:hAnsiTheme="minorEastAsia" w:cs="メイリオ"/>
          <w:color w:val="000000" w:themeColor="text1"/>
          <w:sz w:val="24"/>
          <w:szCs w:val="24"/>
        </w:rPr>
      </w:pPr>
      <w:r w:rsidRPr="00EA1207">
        <w:rPr>
          <w:rFonts w:asciiTheme="minorEastAsia" w:hAnsiTheme="minorEastAsia" w:cs="メイリオ" w:hint="eastAsia"/>
          <w:color w:val="000000" w:themeColor="text1"/>
          <w:sz w:val="24"/>
          <w:szCs w:val="24"/>
        </w:rPr>
        <w:t xml:space="preserve">　　　　　</w:t>
      </w:r>
      <w:r w:rsidR="006610FE" w:rsidRPr="00EA1207">
        <w:rPr>
          <w:rFonts w:asciiTheme="minorEastAsia" w:hAnsiTheme="minorEastAsia" w:cs="メイリオ" w:hint="eastAsia"/>
          <w:color w:val="000000" w:themeColor="text1"/>
          <w:sz w:val="24"/>
          <w:szCs w:val="24"/>
        </w:rPr>
        <w:t>任意項目に記載する</w:t>
      </w:r>
      <w:r w:rsidR="00EA1207" w:rsidRPr="00EA1207">
        <w:rPr>
          <w:rFonts w:asciiTheme="minorEastAsia" w:hAnsiTheme="minorEastAsia" w:cs="メイリオ" w:hint="eastAsia"/>
          <w:color w:val="000000" w:themeColor="text1"/>
          <w:sz w:val="24"/>
          <w:szCs w:val="24"/>
        </w:rPr>
        <w:t>際の単位、桁数等</w:t>
      </w:r>
      <w:r w:rsidRPr="00EA1207">
        <w:rPr>
          <w:rFonts w:asciiTheme="minorEastAsia" w:hAnsiTheme="minorEastAsia" w:cs="メイリオ" w:hint="eastAsia"/>
          <w:color w:val="000000" w:themeColor="text1"/>
          <w:sz w:val="24"/>
          <w:szCs w:val="24"/>
        </w:rPr>
        <w:t>については、共通語彙基盤等、国で行われている検討内容に準拠することとする。</w:t>
      </w:r>
    </w:p>
    <w:p w:rsidR="006C46E3" w:rsidRPr="001B3692" w:rsidRDefault="006C46E3">
      <w:pPr>
        <w:widowControl/>
        <w:jc w:val="left"/>
        <w:rPr>
          <w:rFonts w:asciiTheme="minorEastAsia" w:hAnsiTheme="minorEastAsia" w:cs="メイリオ"/>
          <w:sz w:val="24"/>
          <w:szCs w:val="24"/>
        </w:rPr>
      </w:pPr>
    </w:p>
    <w:p w:rsidR="00E6593B" w:rsidRPr="001B3692" w:rsidRDefault="00B3548D" w:rsidP="006906F4">
      <w:pPr>
        <w:adjustRightInd w:val="0"/>
        <w:snapToGrid w:val="0"/>
        <w:spacing w:line="500" w:lineRule="exact"/>
        <w:ind w:left="523" w:hangingChars="218" w:hanging="523"/>
        <w:rPr>
          <w:rFonts w:asciiTheme="majorEastAsia" w:eastAsiaTheme="majorEastAsia" w:hAnsiTheme="majorEastAsia" w:cs="メイリオ"/>
          <w:sz w:val="24"/>
          <w:szCs w:val="24"/>
        </w:rPr>
      </w:pPr>
      <w:r w:rsidRPr="001B3692">
        <w:rPr>
          <w:rFonts w:asciiTheme="majorEastAsia" w:eastAsiaTheme="majorEastAsia" w:hAnsiTheme="majorEastAsia" w:cs="メイリオ" w:hint="eastAsia"/>
          <w:sz w:val="24"/>
          <w:szCs w:val="24"/>
        </w:rPr>
        <w:t xml:space="preserve">２　</w:t>
      </w:r>
      <w:r w:rsidR="00916115" w:rsidRPr="001B3692">
        <w:rPr>
          <w:rFonts w:asciiTheme="majorEastAsia" w:eastAsiaTheme="majorEastAsia" w:hAnsiTheme="majorEastAsia" w:cs="メイリオ" w:hint="eastAsia"/>
          <w:sz w:val="24"/>
          <w:szCs w:val="24"/>
        </w:rPr>
        <w:t>ファイル</w:t>
      </w:r>
      <w:r w:rsidR="00E6593B" w:rsidRPr="001B3692">
        <w:rPr>
          <w:rFonts w:asciiTheme="majorEastAsia" w:eastAsiaTheme="majorEastAsia" w:hAnsiTheme="majorEastAsia" w:cs="メイリオ" w:hint="eastAsia"/>
          <w:sz w:val="24"/>
          <w:szCs w:val="24"/>
        </w:rPr>
        <w:t>形式</w:t>
      </w:r>
    </w:p>
    <w:p w:rsidR="00347953" w:rsidRPr="001B3692" w:rsidRDefault="00E6593B" w:rsidP="00916115">
      <w:pPr>
        <w:adjustRightInd w:val="0"/>
        <w:snapToGrid w:val="0"/>
        <w:spacing w:line="500" w:lineRule="exact"/>
        <w:ind w:left="523" w:hangingChars="218" w:hanging="523"/>
        <w:rPr>
          <w:rFonts w:asciiTheme="minorEastAsia" w:hAnsiTheme="minorEastAsia" w:cs="メイリオ"/>
          <w:sz w:val="24"/>
          <w:szCs w:val="24"/>
        </w:rPr>
      </w:pPr>
      <w:r w:rsidRPr="001B3692">
        <w:rPr>
          <w:rFonts w:asciiTheme="minorEastAsia" w:hAnsiTheme="minorEastAsia" w:cs="メイリオ" w:hint="eastAsia"/>
          <w:sz w:val="24"/>
          <w:szCs w:val="24"/>
        </w:rPr>
        <w:t xml:space="preserve">　　</w:t>
      </w:r>
      <w:r w:rsidR="00347953" w:rsidRPr="001B3692">
        <w:rPr>
          <w:rFonts w:asciiTheme="minorEastAsia" w:hAnsiTheme="minorEastAsia" w:cs="メイリオ" w:hint="eastAsia"/>
          <w:sz w:val="24"/>
          <w:szCs w:val="24"/>
        </w:rPr>
        <w:t>機械判読に適した形式とし、以下の３</w:t>
      </w:r>
      <w:r w:rsidR="0097640F" w:rsidRPr="001B3692">
        <w:rPr>
          <w:rFonts w:asciiTheme="minorEastAsia" w:hAnsiTheme="minorEastAsia" w:cs="メイリオ" w:hint="eastAsia"/>
          <w:sz w:val="24"/>
          <w:szCs w:val="24"/>
        </w:rPr>
        <w:t>形式</w:t>
      </w:r>
      <w:r w:rsidR="00B3548D" w:rsidRPr="001B3692">
        <w:rPr>
          <w:rFonts w:asciiTheme="minorEastAsia" w:hAnsiTheme="minorEastAsia" w:cs="メイリオ" w:hint="eastAsia"/>
          <w:sz w:val="24"/>
          <w:szCs w:val="24"/>
        </w:rPr>
        <w:t>を原則</w:t>
      </w:r>
      <w:r w:rsidR="00347953" w:rsidRPr="001B3692">
        <w:rPr>
          <w:rFonts w:asciiTheme="minorEastAsia" w:hAnsiTheme="minorEastAsia" w:cs="メイリオ" w:hint="eastAsia"/>
          <w:sz w:val="24"/>
          <w:szCs w:val="24"/>
        </w:rPr>
        <w:t>とする。</w:t>
      </w:r>
    </w:p>
    <w:p w:rsidR="00347953" w:rsidRPr="001B3692" w:rsidRDefault="00F34A40" w:rsidP="00F34A40">
      <w:pPr>
        <w:adjustRightInd w:val="0"/>
        <w:snapToGrid w:val="0"/>
        <w:spacing w:line="500" w:lineRule="exact"/>
        <w:ind w:leftChars="100" w:left="493" w:hangingChars="118" w:hanging="283"/>
        <w:rPr>
          <w:rFonts w:asciiTheme="minorEastAsia" w:hAnsiTheme="minorEastAsia" w:cs="メイリオ"/>
          <w:sz w:val="24"/>
          <w:szCs w:val="24"/>
        </w:rPr>
      </w:pPr>
      <w:r>
        <w:rPr>
          <w:rFonts w:asciiTheme="minorEastAsia" w:hAnsiTheme="minorEastAsia" w:cs="メイリオ" w:hint="eastAsia"/>
          <w:sz w:val="24"/>
          <w:szCs w:val="24"/>
        </w:rPr>
        <w:t>（１）</w:t>
      </w:r>
      <w:r w:rsidR="00347953" w:rsidRPr="001B3692">
        <w:rPr>
          <w:rFonts w:asciiTheme="minorEastAsia" w:hAnsiTheme="minorEastAsia" w:cs="メイリオ" w:hint="eastAsia"/>
          <w:sz w:val="24"/>
          <w:szCs w:val="24"/>
        </w:rPr>
        <w:t>ＣＳＶ</w:t>
      </w:r>
      <w:r w:rsidR="00E11F79" w:rsidRPr="001B3692">
        <w:rPr>
          <w:rFonts w:asciiTheme="minorEastAsia" w:hAnsiTheme="minorEastAsia" w:cs="メイリオ" w:hint="eastAsia"/>
          <w:sz w:val="24"/>
          <w:szCs w:val="24"/>
        </w:rPr>
        <w:t>形式</w:t>
      </w:r>
    </w:p>
    <w:p w:rsidR="00347953" w:rsidRPr="001B3692" w:rsidRDefault="00F34A40" w:rsidP="006906F4">
      <w:pPr>
        <w:adjustRightInd w:val="0"/>
        <w:snapToGrid w:val="0"/>
        <w:spacing w:line="500" w:lineRule="exact"/>
        <w:ind w:left="523" w:hangingChars="218" w:hanging="523"/>
        <w:rPr>
          <w:rFonts w:asciiTheme="minorEastAsia" w:hAnsiTheme="minorEastAsia" w:cs="メイリオ"/>
          <w:sz w:val="24"/>
          <w:szCs w:val="24"/>
        </w:rPr>
      </w:pPr>
      <w:r>
        <w:rPr>
          <w:rFonts w:asciiTheme="minorEastAsia" w:hAnsiTheme="minorEastAsia" w:cs="メイリオ" w:hint="eastAsia"/>
          <w:sz w:val="24"/>
          <w:szCs w:val="24"/>
        </w:rPr>
        <w:t xml:space="preserve">　（２）</w:t>
      </w:r>
      <w:r w:rsidR="00347953" w:rsidRPr="001B3692">
        <w:rPr>
          <w:rFonts w:asciiTheme="minorEastAsia" w:hAnsiTheme="minorEastAsia" w:cs="メイリオ" w:hint="eastAsia"/>
          <w:sz w:val="24"/>
          <w:szCs w:val="24"/>
        </w:rPr>
        <w:t>ＸＭＬ</w:t>
      </w:r>
      <w:r w:rsidR="00E11F79" w:rsidRPr="001B3692">
        <w:rPr>
          <w:rFonts w:asciiTheme="minorEastAsia" w:hAnsiTheme="minorEastAsia" w:cs="メイリオ" w:hint="eastAsia"/>
          <w:sz w:val="24"/>
          <w:szCs w:val="24"/>
        </w:rPr>
        <w:t>形式</w:t>
      </w:r>
    </w:p>
    <w:p w:rsidR="00347953" w:rsidRPr="001B3692" w:rsidRDefault="00347953" w:rsidP="006906F4">
      <w:pPr>
        <w:adjustRightInd w:val="0"/>
        <w:snapToGrid w:val="0"/>
        <w:spacing w:line="500" w:lineRule="exact"/>
        <w:ind w:left="523" w:hangingChars="218" w:hanging="523"/>
        <w:rPr>
          <w:rFonts w:asciiTheme="minorEastAsia" w:hAnsiTheme="minorEastAsia" w:cs="メイリオ"/>
          <w:sz w:val="24"/>
          <w:szCs w:val="24"/>
        </w:rPr>
      </w:pPr>
      <w:r w:rsidRPr="001B3692">
        <w:rPr>
          <w:rFonts w:asciiTheme="minorEastAsia" w:hAnsiTheme="minorEastAsia" w:cs="メイリオ" w:hint="eastAsia"/>
          <w:sz w:val="24"/>
          <w:szCs w:val="24"/>
        </w:rPr>
        <w:t xml:space="preserve">　</w:t>
      </w:r>
      <w:r w:rsidR="00F34A40">
        <w:rPr>
          <w:rFonts w:asciiTheme="minorEastAsia" w:hAnsiTheme="minorEastAsia" w:cs="メイリオ" w:hint="eastAsia"/>
          <w:sz w:val="24"/>
          <w:szCs w:val="24"/>
        </w:rPr>
        <w:t>（３）</w:t>
      </w:r>
      <w:r w:rsidRPr="001B3692">
        <w:rPr>
          <w:rFonts w:asciiTheme="minorEastAsia" w:hAnsiTheme="minorEastAsia" w:cs="メイリオ" w:hint="eastAsia"/>
          <w:sz w:val="24"/>
          <w:szCs w:val="24"/>
        </w:rPr>
        <w:t>ＲＤＦ</w:t>
      </w:r>
      <w:r w:rsidR="00E11F79" w:rsidRPr="001B3692">
        <w:rPr>
          <w:rFonts w:asciiTheme="minorEastAsia" w:hAnsiTheme="minorEastAsia" w:cs="メイリオ" w:hint="eastAsia"/>
          <w:sz w:val="24"/>
          <w:szCs w:val="24"/>
        </w:rPr>
        <w:t>形式</w:t>
      </w:r>
    </w:p>
    <w:p w:rsidR="00347953" w:rsidRPr="001B3692" w:rsidRDefault="00347953" w:rsidP="00E6593B">
      <w:pPr>
        <w:adjustRightInd w:val="0"/>
        <w:snapToGrid w:val="0"/>
        <w:ind w:left="523" w:hangingChars="218" w:hanging="523"/>
        <w:rPr>
          <w:rFonts w:ascii="メイリオ" w:eastAsia="メイリオ" w:hAnsi="メイリオ" w:cs="メイリオ"/>
          <w:sz w:val="24"/>
          <w:szCs w:val="24"/>
        </w:rPr>
      </w:pPr>
    </w:p>
    <w:p w:rsidR="00472E7A" w:rsidRPr="001B3692" w:rsidRDefault="00B3548D" w:rsidP="00472E7A">
      <w:pPr>
        <w:adjustRightInd w:val="0"/>
        <w:snapToGrid w:val="0"/>
        <w:rPr>
          <w:rFonts w:asciiTheme="majorEastAsia" w:eastAsiaTheme="majorEastAsia" w:hAnsiTheme="majorEastAsia" w:cs="メイリオ"/>
          <w:sz w:val="24"/>
          <w:szCs w:val="24"/>
        </w:rPr>
      </w:pPr>
      <w:r w:rsidRPr="001B3692">
        <w:rPr>
          <w:rFonts w:asciiTheme="majorEastAsia" w:eastAsiaTheme="majorEastAsia" w:hAnsiTheme="majorEastAsia" w:cs="メイリオ" w:hint="eastAsia"/>
          <w:sz w:val="24"/>
          <w:szCs w:val="24"/>
        </w:rPr>
        <w:t xml:space="preserve">３　</w:t>
      </w:r>
      <w:r w:rsidR="00C46469" w:rsidRPr="001B3692">
        <w:rPr>
          <w:rFonts w:asciiTheme="majorEastAsia" w:eastAsiaTheme="majorEastAsia" w:hAnsiTheme="majorEastAsia" w:cs="メイリオ" w:hint="eastAsia"/>
          <w:sz w:val="24"/>
          <w:szCs w:val="24"/>
        </w:rPr>
        <w:t>公開方法</w:t>
      </w:r>
    </w:p>
    <w:p w:rsidR="00C46469" w:rsidRPr="001B3692" w:rsidRDefault="00E11F79" w:rsidP="006C46E3">
      <w:pPr>
        <w:adjustRightInd w:val="0"/>
        <w:snapToGrid w:val="0"/>
        <w:spacing w:line="500" w:lineRule="exact"/>
        <w:ind w:left="734" w:hangingChars="306" w:hanging="734"/>
        <w:rPr>
          <w:rFonts w:asciiTheme="minorEastAsia" w:hAnsiTheme="minorEastAsia" w:cs="メイリオ"/>
          <w:sz w:val="24"/>
          <w:szCs w:val="24"/>
        </w:rPr>
      </w:pPr>
      <w:r w:rsidRPr="001B3692">
        <w:rPr>
          <w:rFonts w:asciiTheme="minorEastAsia" w:hAnsiTheme="minorEastAsia" w:cs="メイリオ" w:hint="eastAsia"/>
          <w:sz w:val="24"/>
          <w:szCs w:val="24"/>
        </w:rPr>
        <w:t xml:space="preserve">　（</w:t>
      </w:r>
      <w:r w:rsidR="00B3548D" w:rsidRPr="001B3692">
        <w:rPr>
          <w:rFonts w:asciiTheme="minorEastAsia" w:hAnsiTheme="minorEastAsia" w:cs="メイリオ" w:hint="eastAsia"/>
          <w:sz w:val="24"/>
          <w:szCs w:val="24"/>
        </w:rPr>
        <w:t>１）</w:t>
      </w:r>
      <w:r w:rsidR="00366365" w:rsidRPr="001B3692">
        <w:rPr>
          <w:rFonts w:asciiTheme="minorEastAsia" w:hAnsiTheme="minorEastAsia" w:cs="メイリオ" w:hint="eastAsia"/>
          <w:sz w:val="24"/>
          <w:szCs w:val="24"/>
        </w:rPr>
        <w:t>本</w:t>
      </w:r>
      <w:r w:rsidR="002B4072" w:rsidRPr="001B3692">
        <w:rPr>
          <w:rFonts w:asciiTheme="minorEastAsia" w:hAnsiTheme="minorEastAsia" w:cs="メイリオ" w:hint="eastAsia"/>
          <w:sz w:val="24"/>
          <w:szCs w:val="24"/>
        </w:rPr>
        <w:t>ガイドライン</w:t>
      </w:r>
      <w:r w:rsidR="00AF61E5" w:rsidRPr="001B3692">
        <w:rPr>
          <w:rFonts w:asciiTheme="minorEastAsia" w:hAnsiTheme="minorEastAsia" w:cs="メイリオ" w:hint="eastAsia"/>
          <w:sz w:val="24"/>
          <w:szCs w:val="24"/>
        </w:rPr>
        <w:t>に基づ</w:t>
      </w:r>
      <w:r w:rsidR="006B1004" w:rsidRPr="001B3692">
        <w:rPr>
          <w:rFonts w:asciiTheme="minorEastAsia" w:hAnsiTheme="minorEastAsia" w:cs="メイリオ" w:hint="eastAsia"/>
          <w:sz w:val="24"/>
          <w:szCs w:val="24"/>
        </w:rPr>
        <w:t>いて</w:t>
      </w:r>
      <w:r w:rsidR="002B4072" w:rsidRPr="001B3692">
        <w:rPr>
          <w:rFonts w:asciiTheme="minorEastAsia" w:hAnsiTheme="minorEastAsia" w:cs="メイリオ" w:hint="eastAsia"/>
          <w:sz w:val="24"/>
          <w:szCs w:val="24"/>
        </w:rPr>
        <w:t>データ</w:t>
      </w:r>
      <w:r w:rsidR="006B1004" w:rsidRPr="001B3692">
        <w:rPr>
          <w:rFonts w:asciiTheme="minorEastAsia" w:hAnsiTheme="minorEastAsia" w:cs="メイリオ" w:hint="eastAsia"/>
          <w:sz w:val="24"/>
          <w:szCs w:val="24"/>
        </w:rPr>
        <w:t>を公開しようとする場合</w:t>
      </w:r>
      <w:r w:rsidR="002B4072" w:rsidRPr="001B3692">
        <w:rPr>
          <w:rFonts w:asciiTheme="minorEastAsia" w:hAnsiTheme="minorEastAsia" w:cs="メイリオ" w:hint="eastAsia"/>
          <w:sz w:val="24"/>
          <w:szCs w:val="24"/>
        </w:rPr>
        <w:t>は、</w:t>
      </w:r>
      <w:r w:rsidR="007B50EA" w:rsidRPr="001B3692">
        <w:rPr>
          <w:rFonts w:asciiTheme="minorEastAsia" w:hAnsiTheme="minorEastAsia" w:cs="メイリオ" w:hint="eastAsia"/>
          <w:sz w:val="24"/>
          <w:szCs w:val="24"/>
        </w:rPr>
        <w:t>各都県市</w:t>
      </w:r>
      <w:r w:rsidR="00CB23CE" w:rsidRPr="001B3692">
        <w:rPr>
          <w:rFonts w:asciiTheme="minorEastAsia" w:hAnsiTheme="minorEastAsia" w:cs="メイリオ" w:hint="eastAsia"/>
          <w:sz w:val="24"/>
          <w:szCs w:val="24"/>
        </w:rPr>
        <w:t>の</w:t>
      </w:r>
      <w:r w:rsidR="00AF61E5" w:rsidRPr="001B3692">
        <w:rPr>
          <w:rFonts w:asciiTheme="minorEastAsia" w:hAnsiTheme="minorEastAsia" w:cs="メイリオ" w:hint="eastAsia"/>
          <w:sz w:val="24"/>
          <w:szCs w:val="24"/>
        </w:rPr>
        <w:t>管理する</w:t>
      </w:r>
      <w:r w:rsidR="00D47E29" w:rsidRPr="001B3692">
        <w:rPr>
          <w:rFonts w:asciiTheme="minorEastAsia" w:hAnsiTheme="minorEastAsia" w:cs="メイリオ" w:hint="eastAsia"/>
          <w:sz w:val="24"/>
          <w:szCs w:val="24"/>
        </w:rPr>
        <w:t>ウェブサイト上</w:t>
      </w:r>
      <w:r w:rsidR="00CB23CE" w:rsidRPr="001B3692">
        <w:rPr>
          <w:rFonts w:asciiTheme="minorEastAsia" w:hAnsiTheme="minorEastAsia" w:cs="メイリオ" w:hint="eastAsia"/>
          <w:sz w:val="24"/>
          <w:szCs w:val="24"/>
        </w:rPr>
        <w:t>で公開する</w:t>
      </w:r>
      <w:r w:rsidR="00D47E29" w:rsidRPr="001B3692">
        <w:rPr>
          <w:rFonts w:asciiTheme="minorEastAsia" w:hAnsiTheme="minorEastAsia" w:cs="メイリオ" w:hint="eastAsia"/>
          <w:sz w:val="24"/>
          <w:szCs w:val="24"/>
        </w:rPr>
        <w:t>。</w:t>
      </w:r>
    </w:p>
    <w:p w:rsidR="00D47E29" w:rsidRPr="001B3692" w:rsidRDefault="00B3548D" w:rsidP="006C46E3">
      <w:pPr>
        <w:adjustRightInd w:val="0"/>
        <w:snapToGrid w:val="0"/>
        <w:spacing w:line="500" w:lineRule="exact"/>
        <w:ind w:leftChars="100" w:left="733" w:hangingChars="218" w:hanging="523"/>
        <w:rPr>
          <w:rFonts w:asciiTheme="minorEastAsia" w:hAnsiTheme="minorEastAsia" w:cs="メイリオ"/>
          <w:sz w:val="24"/>
          <w:szCs w:val="24"/>
        </w:rPr>
      </w:pPr>
      <w:r w:rsidRPr="001B3692">
        <w:rPr>
          <w:rFonts w:asciiTheme="minorEastAsia" w:hAnsiTheme="minorEastAsia" w:cs="メイリオ" w:hint="eastAsia"/>
          <w:sz w:val="24"/>
          <w:szCs w:val="24"/>
        </w:rPr>
        <w:t>（２）</w:t>
      </w:r>
      <w:r w:rsidR="00D47E29" w:rsidRPr="001B3692">
        <w:rPr>
          <w:rFonts w:asciiTheme="minorEastAsia" w:hAnsiTheme="minorEastAsia" w:cs="メイリオ" w:hint="eastAsia"/>
          <w:sz w:val="24"/>
          <w:szCs w:val="24"/>
        </w:rPr>
        <w:t>ウェブサイト上での具体的な公開場所や、データ公開の周知方法</w:t>
      </w:r>
      <w:r w:rsidR="00AF61E5" w:rsidRPr="001B3692">
        <w:rPr>
          <w:rFonts w:asciiTheme="minorEastAsia" w:hAnsiTheme="minorEastAsia" w:cs="メイリオ" w:hint="eastAsia"/>
          <w:sz w:val="24"/>
          <w:szCs w:val="24"/>
        </w:rPr>
        <w:t>等</w:t>
      </w:r>
      <w:r w:rsidR="00F34A40">
        <w:rPr>
          <w:rFonts w:asciiTheme="minorEastAsia" w:hAnsiTheme="minorEastAsia" w:cs="メイリオ" w:hint="eastAsia"/>
          <w:sz w:val="24"/>
          <w:szCs w:val="24"/>
        </w:rPr>
        <w:t>については、各</w:t>
      </w:r>
      <w:r w:rsidR="00D47E29" w:rsidRPr="001B3692">
        <w:rPr>
          <w:rFonts w:asciiTheme="minorEastAsia" w:hAnsiTheme="minorEastAsia" w:cs="メイリオ" w:hint="eastAsia"/>
          <w:sz w:val="24"/>
          <w:szCs w:val="24"/>
        </w:rPr>
        <w:t>都県市に一任する。</w:t>
      </w:r>
    </w:p>
    <w:p w:rsidR="007E3E79" w:rsidRPr="001B3692" w:rsidRDefault="008D5E0E" w:rsidP="006C46E3">
      <w:pPr>
        <w:adjustRightInd w:val="0"/>
        <w:snapToGrid w:val="0"/>
        <w:spacing w:line="500" w:lineRule="exact"/>
        <w:ind w:leftChars="114" w:left="733" w:hangingChars="206" w:hanging="494"/>
        <w:rPr>
          <w:rFonts w:asciiTheme="minorEastAsia" w:hAnsiTheme="minorEastAsia" w:cs="メイリオ"/>
          <w:sz w:val="24"/>
          <w:szCs w:val="24"/>
        </w:rPr>
      </w:pPr>
      <w:r w:rsidRPr="001B3692">
        <w:rPr>
          <w:rFonts w:asciiTheme="minorEastAsia" w:hAnsiTheme="minorEastAsia" w:cs="メイリオ" w:hint="eastAsia"/>
          <w:sz w:val="24"/>
          <w:szCs w:val="24"/>
        </w:rPr>
        <w:t>（３）</w:t>
      </w:r>
      <w:r w:rsidR="00366365" w:rsidRPr="001B3692">
        <w:rPr>
          <w:rFonts w:asciiTheme="minorEastAsia" w:hAnsiTheme="minorEastAsia" w:cs="メイリオ" w:hint="eastAsia"/>
          <w:sz w:val="24"/>
          <w:szCs w:val="24"/>
        </w:rPr>
        <w:t>本</w:t>
      </w:r>
      <w:r w:rsidR="00AF61E5" w:rsidRPr="001B3692">
        <w:rPr>
          <w:rFonts w:asciiTheme="minorEastAsia" w:hAnsiTheme="minorEastAsia" w:cs="メイリオ" w:hint="eastAsia"/>
          <w:sz w:val="24"/>
          <w:szCs w:val="24"/>
        </w:rPr>
        <w:t>ガイドラインに基づ</w:t>
      </w:r>
      <w:r w:rsidR="006B1004" w:rsidRPr="001B3692">
        <w:rPr>
          <w:rFonts w:asciiTheme="minorEastAsia" w:hAnsiTheme="minorEastAsia" w:cs="メイリオ" w:hint="eastAsia"/>
          <w:sz w:val="24"/>
          <w:szCs w:val="24"/>
        </w:rPr>
        <w:t>いて</w:t>
      </w:r>
      <w:r w:rsidR="00CB23CE" w:rsidRPr="001B3692">
        <w:rPr>
          <w:rFonts w:asciiTheme="minorEastAsia" w:hAnsiTheme="minorEastAsia" w:cs="メイリオ" w:hint="eastAsia"/>
          <w:sz w:val="24"/>
          <w:szCs w:val="24"/>
        </w:rPr>
        <w:t>データを公開する</w:t>
      </w:r>
      <w:r w:rsidRPr="001B3692">
        <w:rPr>
          <w:rFonts w:asciiTheme="minorEastAsia" w:hAnsiTheme="minorEastAsia" w:cs="メイリオ" w:hint="eastAsia"/>
          <w:sz w:val="24"/>
          <w:szCs w:val="24"/>
        </w:rPr>
        <w:t>都県市は、</w:t>
      </w:r>
      <w:r w:rsidR="002B4072" w:rsidRPr="001B3692">
        <w:rPr>
          <w:rFonts w:asciiTheme="minorEastAsia" w:hAnsiTheme="minorEastAsia" w:cs="メイリオ" w:hint="eastAsia"/>
          <w:sz w:val="24"/>
          <w:szCs w:val="24"/>
        </w:rPr>
        <w:t>公開</w:t>
      </w:r>
      <w:r w:rsidRPr="001B3692">
        <w:rPr>
          <w:rFonts w:asciiTheme="minorEastAsia" w:hAnsiTheme="minorEastAsia" w:cs="メイリオ" w:hint="eastAsia"/>
          <w:sz w:val="24"/>
          <w:szCs w:val="24"/>
        </w:rPr>
        <w:t>ページに他の都県市</w:t>
      </w:r>
      <w:r w:rsidR="00CB23CE" w:rsidRPr="001B3692">
        <w:rPr>
          <w:rFonts w:asciiTheme="minorEastAsia" w:hAnsiTheme="minorEastAsia" w:cs="メイリオ" w:hint="eastAsia"/>
          <w:sz w:val="24"/>
          <w:szCs w:val="24"/>
        </w:rPr>
        <w:t>の</w:t>
      </w:r>
      <w:r w:rsidRPr="001B3692">
        <w:rPr>
          <w:rFonts w:asciiTheme="minorEastAsia" w:hAnsiTheme="minorEastAsia" w:cs="メイリオ" w:hint="eastAsia"/>
          <w:sz w:val="24"/>
          <w:szCs w:val="24"/>
        </w:rPr>
        <w:t>公開ページへの</w:t>
      </w:r>
      <w:r w:rsidR="00F34A40">
        <w:rPr>
          <w:rFonts w:asciiTheme="minorEastAsia" w:hAnsiTheme="minorEastAsia" w:cs="メイリオ" w:hint="eastAsia"/>
          <w:sz w:val="24"/>
          <w:szCs w:val="24"/>
        </w:rPr>
        <w:t>ＵＲＬ</w:t>
      </w:r>
      <w:r w:rsidRPr="001B3692">
        <w:rPr>
          <w:rFonts w:asciiTheme="minorEastAsia" w:hAnsiTheme="minorEastAsia" w:cs="メイリオ" w:hint="eastAsia"/>
          <w:sz w:val="24"/>
          <w:szCs w:val="24"/>
        </w:rPr>
        <w:t>リンクを表示するなど、利用者の利便性に配慮する。</w:t>
      </w:r>
    </w:p>
    <w:p w:rsidR="006610FE" w:rsidRPr="001B3692" w:rsidRDefault="008D5E0E" w:rsidP="006C46E3">
      <w:pPr>
        <w:adjustRightInd w:val="0"/>
        <w:snapToGrid w:val="0"/>
        <w:spacing w:line="500" w:lineRule="exact"/>
        <w:ind w:leftChars="114" w:left="733" w:hangingChars="206" w:hanging="494"/>
        <w:rPr>
          <w:rFonts w:asciiTheme="minorEastAsia" w:hAnsiTheme="minorEastAsia" w:cs="メイリオ"/>
          <w:sz w:val="24"/>
          <w:szCs w:val="24"/>
        </w:rPr>
      </w:pPr>
      <w:r w:rsidRPr="001B3692">
        <w:rPr>
          <w:rFonts w:asciiTheme="minorEastAsia" w:hAnsiTheme="minorEastAsia" w:cs="メイリオ" w:hint="eastAsia"/>
          <w:sz w:val="24"/>
          <w:szCs w:val="24"/>
        </w:rPr>
        <w:t>（４）</w:t>
      </w:r>
      <w:r w:rsidR="00366365" w:rsidRPr="001B3692">
        <w:rPr>
          <w:rFonts w:asciiTheme="minorEastAsia" w:hAnsiTheme="minorEastAsia" w:cs="メイリオ" w:hint="eastAsia"/>
          <w:sz w:val="24"/>
          <w:szCs w:val="24"/>
        </w:rPr>
        <w:t>本</w:t>
      </w:r>
      <w:r w:rsidR="00AF61E5" w:rsidRPr="001B3692">
        <w:rPr>
          <w:rFonts w:asciiTheme="minorEastAsia" w:hAnsiTheme="minorEastAsia" w:cs="メイリオ" w:hint="eastAsia"/>
          <w:sz w:val="24"/>
          <w:szCs w:val="24"/>
        </w:rPr>
        <w:t>ガイドラインに基づ</w:t>
      </w:r>
      <w:r w:rsidR="00366365" w:rsidRPr="001B3692">
        <w:rPr>
          <w:rFonts w:asciiTheme="minorEastAsia" w:hAnsiTheme="minorEastAsia" w:cs="メイリオ" w:hint="eastAsia"/>
          <w:sz w:val="24"/>
          <w:szCs w:val="24"/>
        </w:rPr>
        <w:t>いて</w:t>
      </w:r>
      <w:r w:rsidRPr="001B3692">
        <w:rPr>
          <w:rFonts w:asciiTheme="minorEastAsia" w:hAnsiTheme="minorEastAsia" w:cs="メイリオ" w:hint="eastAsia"/>
          <w:sz w:val="24"/>
          <w:szCs w:val="24"/>
        </w:rPr>
        <w:t>データを</w:t>
      </w:r>
      <w:r w:rsidR="006610FE" w:rsidRPr="001B3692">
        <w:rPr>
          <w:rFonts w:asciiTheme="minorEastAsia" w:hAnsiTheme="minorEastAsia" w:cs="メイリオ" w:hint="eastAsia"/>
          <w:sz w:val="24"/>
          <w:szCs w:val="24"/>
        </w:rPr>
        <w:t>追加、</w:t>
      </w:r>
      <w:r w:rsidR="00EA1207">
        <w:rPr>
          <w:rFonts w:asciiTheme="minorEastAsia" w:hAnsiTheme="minorEastAsia" w:cs="メイリオ" w:hint="eastAsia"/>
          <w:sz w:val="24"/>
          <w:szCs w:val="24"/>
        </w:rPr>
        <w:t>又は</w:t>
      </w:r>
      <w:r w:rsidRPr="001B3692">
        <w:rPr>
          <w:rFonts w:asciiTheme="minorEastAsia" w:hAnsiTheme="minorEastAsia" w:cs="メイリオ" w:hint="eastAsia"/>
          <w:sz w:val="24"/>
          <w:szCs w:val="24"/>
        </w:rPr>
        <w:t>更新した際には、</w:t>
      </w:r>
      <w:r w:rsidR="00CB23CE" w:rsidRPr="001B3692">
        <w:rPr>
          <w:rFonts w:asciiTheme="minorEastAsia" w:hAnsiTheme="minorEastAsia" w:cs="メイリオ" w:hint="eastAsia"/>
          <w:sz w:val="24"/>
          <w:szCs w:val="24"/>
        </w:rPr>
        <w:t>当該</w:t>
      </w:r>
      <w:r w:rsidRPr="001B3692">
        <w:rPr>
          <w:rFonts w:asciiTheme="minorEastAsia" w:hAnsiTheme="minorEastAsia" w:cs="メイリオ" w:hint="eastAsia"/>
          <w:sz w:val="24"/>
          <w:szCs w:val="24"/>
        </w:rPr>
        <w:t>データの</w:t>
      </w:r>
      <w:r w:rsidR="006610FE" w:rsidRPr="001B3692">
        <w:rPr>
          <w:rFonts w:asciiTheme="minorEastAsia" w:hAnsiTheme="minorEastAsia" w:cs="メイリオ" w:hint="eastAsia"/>
          <w:sz w:val="24"/>
          <w:szCs w:val="24"/>
        </w:rPr>
        <w:t>時点及び</w:t>
      </w:r>
      <w:r w:rsidRPr="001B3692">
        <w:rPr>
          <w:rFonts w:asciiTheme="minorEastAsia" w:hAnsiTheme="minorEastAsia" w:cs="メイリオ" w:hint="eastAsia"/>
          <w:sz w:val="24"/>
          <w:szCs w:val="24"/>
        </w:rPr>
        <w:t>更新日</w:t>
      </w:r>
      <w:r w:rsidR="00F34A40">
        <w:rPr>
          <w:rFonts w:asciiTheme="minorEastAsia" w:hAnsiTheme="minorEastAsia" w:cs="メイリオ" w:hint="eastAsia"/>
          <w:sz w:val="24"/>
          <w:szCs w:val="24"/>
        </w:rPr>
        <w:t>を</w:t>
      </w:r>
      <w:r w:rsidR="006610FE" w:rsidRPr="001B3692">
        <w:rPr>
          <w:rFonts w:asciiTheme="minorEastAsia" w:hAnsiTheme="minorEastAsia" w:cs="メイリオ" w:hint="eastAsia"/>
          <w:sz w:val="24"/>
          <w:szCs w:val="24"/>
        </w:rPr>
        <w:t>公開ページに</w:t>
      </w:r>
      <w:r w:rsidR="00F34A40">
        <w:rPr>
          <w:rFonts w:asciiTheme="minorEastAsia" w:hAnsiTheme="minorEastAsia" w:cs="メイリオ" w:hint="eastAsia"/>
          <w:sz w:val="24"/>
          <w:szCs w:val="24"/>
        </w:rPr>
        <w:t>記載</w:t>
      </w:r>
      <w:r w:rsidRPr="001B3692">
        <w:rPr>
          <w:rFonts w:asciiTheme="minorEastAsia" w:hAnsiTheme="minorEastAsia" w:cs="メイリオ" w:hint="eastAsia"/>
          <w:sz w:val="24"/>
          <w:szCs w:val="24"/>
        </w:rPr>
        <w:t>する。</w:t>
      </w:r>
    </w:p>
    <w:p w:rsidR="006610FE" w:rsidRPr="001B3692" w:rsidRDefault="006610FE">
      <w:pPr>
        <w:widowControl/>
        <w:jc w:val="left"/>
        <w:rPr>
          <w:rFonts w:asciiTheme="minorEastAsia" w:hAnsiTheme="minorEastAsia" w:cs="メイリオ"/>
          <w:sz w:val="24"/>
          <w:szCs w:val="24"/>
        </w:rPr>
      </w:pPr>
      <w:r w:rsidRPr="001B3692">
        <w:rPr>
          <w:rFonts w:asciiTheme="minorEastAsia" w:hAnsiTheme="minorEastAsia" w:cs="メイリオ"/>
          <w:sz w:val="24"/>
          <w:szCs w:val="24"/>
        </w:rPr>
        <w:br w:type="page"/>
      </w:r>
    </w:p>
    <w:p w:rsidR="00D47E29" w:rsidRPr="001B3692" w:rsidRDefault="00B3548D" w:rsidP="006C46E3">
      <w:pPr>
        <w:adjustRightInd w:val="0"/>
        <w:snapToGrid w:val="0"/>
        <w:spacing w:line="500" w:lineRule="exact"/>
        <w:rPr>
          <w:rFonts w:asciiTheme="majorEastAsia" w:eastAsiaTheme="majorEastAsia" w:hAnsiTheme="majorEastAsia" w:cs="メイリオ"/>
          <w:sz w:val="24"/>
          <w:szCs w:val="24"/>
        </w:rPr>
      </w:pPr>
      <w:r w:rsidRPr="001B3692">
        <w:rPr>
          <w:rFonts w:asciiTheme="majorEastAsia" w:eastAsiaTheme="majorEastAsia" w:hAnsiTheme="majorEastAsia" w:cs="メイリオ" w:hint="eastAsia"/>
          <w:sz w:val="24"/>
          <w:szCs w:val="24"/>
        </w:rPr>
        <w:lastRenderedPageBreak/>
        <w:t xml:space="preserve">４　</w:t>
      </w:r>
      <w:r w:rsidR="00D47E29" w:rsidRPr="001B3692">
        <w:rPr>
          <w:rFonts w:asciiTheme="majorEastAsia" w:eastAsiaTheme="majorEastAsia" w:hAnsiTheme="majorEastAsia" w:cs="メイリオ" w:hint="eastAsia"/>
          <w:sz w:val="24"/>
          <w:szCs w:val="24"/>
        </w:rPr>
        <w:t>ライセンスの取り扱い</w:t>
      </w:r>
    </w:p>
    <w:p w:rsidR="00D47E29" w:rsidRPr="001B3692" w:rsidRDefault="00366365" w:rsidP="006C46E3">
      <w:pPr>
        <w:adjustRightInd w:val="0"/>
        <w:snapToGrid w:val="0"/>
        <w:spacing w:line="500" w:lineRule="exact"/>
        <w:ind w:leftChars="150" w:left="315" w:firstLineChars="87" w:firstLine="209"/>
        <w:rPr>
          <w:rFonts w:asciiTheme="minorEastAsia" w:hAnsiTheme="minorEastAsia" w:cs="メイリオ"/>
          <w:sz w:val="24"/>
          <w:szCs w:val="24"/>
        </w:rPr>
      </w:pPr>
      <w:r w:rsidRPr="001B3692">
        <w:rPr>
          <w:rFonts w:asciiTheme="minorEastAsia" w:hAnsiTheme="minorEastAsia" w:cs="メイリオ" w:hint="eastAsia"/>
          <w:sz w:val="24"/>
          <w:szCs w:val="24"/>
        </w:rPr>
        <w:t>本</w:t>
      </w:r>
      <w:r w:rsidR="00AF61E5" w:rsidRPr="001B3692">
        <w:rPr>
          <w:rFonts w:asciiTheme="minorEastAsia" w:hAnsiTheme="minorEastAsia" w:cs="メイリオ" w:hint="eastAsia"/>
          <w:sz w:val="24"/>
          <w:szCs w:val="24"/>
        </w:rPr>
        <w:t>ガイドラインに基づいて公開する</w:t>
      </w:r>
      <w:r w:rsidR="00F84C3C" w:rsidRPr="001B3692">
        <w:rPr>
          <w:rFonts w:asciiTheme="minorEastAsia" w:hAnsiTheme="minorEastAsia" w:cs="メイリオ" w:hint="eastAsia"/>
          <w:sz w:val="24"/>
          <w:szCs w:val="24"/>
        </w:rPr>
        <w:t>データは、原則として自由な二次利用</w:t>
      </w:r>
      <w:r w:rsidR="00CB23CE" w:rsidRPr="001B3692">
        <w:rPr>
          <w:rFonts w:asciiTheme="minorEastAsia" w:hAnsiTheme="minorEastAsia" w:cs="メイリオ" w:hint="eastAsia"/>
          <w:sz w:val="24"/>
          <w:szCs w:val="24"/>
        </w:rPr>
        <w:t>を認めることとし、当該</w:t>
      </w:r>
      <w:r w:rsidR="008D5E0E" w:rsidRPr="001B3692">
        <w:rPr>
          <w:rFonts w:asciiTheme="minorEastAsia" w:hAnsiTheme="minorEastAsia" w:cs="メイリオ" w:hint="eastAsia"/>
          <w:sz w:val="24"/>
          <w:szCs w:val="24"/>
        </w:rPr>
        <w:t>データの</w:t>
      </w:r>
      <w:r w:rsidR="006610FE" w:rsidRPr="001B3692">
        <w:rPr>
          <w:rFonts w:asciiTheme="minorEastAsia" w:hAnsiTheme="minorEastAsia" w:cs="メイリオ" w:hint="eastAsia"/>
          <w:sz w:val="24"/>
          <w:szCs w:val="24"/>
        </w:rPr>
        <w:t>公開ページにその旨を</w:t>
      </w:r>
      <w:r w:rsidR="00F34A40">
        <w:rPr>
          <w:rFonts w:asciiTheme="minorEastAsia" w:hAnsiTheme="minorEastAsia" w:cs="メイリオ" w:hint="eastAsia"/>
          <w:sz w:val="24"/>
          <w:szCs w:val="24"/>
        </w:rPr>
        <w:t>記載</w:t>
      </w:r>
      <w:r w:rsidR="008D5E0E" w:rsidRPr="001B3692">
        <w:rPr>
          <w:rFonts w:asciiTheme="minorEastAsia" w:hAnsiTheme="minorEastAsia" w:cs="メイリオ" w:hint="eastAsia"/>
          <w:sz w:val="24"/>
          <w:szCs w:val="24"/>
        </w:rPr>
        <w:t>する。以下、</w:t>
      </w:r>
      <w:r w:rsidRPr="001B3692">
        <w:rPr>
          <w:rFonts w:asciiTheme="minorEastAsia" w:hAnsiTheme="minorEastAsia" w:cs="メイリオ" w:hint="eastAsia"/>
          <w:sz w:val="24"/>
          <w:szCs w:val="24"/>
        </w:rPr>
        <w:t>その方法について参考に</w:t>
      </w:r>
      <w:r w:rsidR="008D5E0E" w:rsidRPr="001B3692">
        <w:rPr>
          <w:rFonts w:asciiTheme="minorEastAsia" w:hAnsiTheme="minorEastAsia" w:cs="メイリオ" w:hint="eastAsia"/>
          <w:sz w:val="24"/>
          <w:szCs w:val="24"/>
        </w:rPr>
        <w:t>例示する。</w:t>
      </w:r>
    </w:p>
    <w:p w:rsidR="008D5E0E" w:rsidRPr="001B3692" w:rsidRDefault="006610FE" w:rsidP="006C46E3">
      <w:pPr>
        <w:adjustRightInd w:val="0"/>
        <w:snapToGrid w:val="0"/>
        <w:spacing w:line="500" w:lineRule="exact"/>
        <w:ind w:firstLineChars="100" w:firstLine="240"/>
        <w:rPr>
          <w:rFonts w:asciiTheme="minorEastAsia" w:hAnsiTheme="minorEastAsia" w:cs="メイリオ"/>
          <w:sz w:val="24"/>
          <w:szCs w:val="24"/>
        </w:rPr>
      </w:pPr>
      <w:r w:rsidRPr="001B3692">
        <w:rPr>
          <w:rFonts w:asciiTheme="minorEastAsia" w:hAnsiTheme="minorEastAsia" w:cs="メイリオ" w:hint="eastAsia"/>
          <w:sz w:val="24"/>
          <w:szCs w:val="24"/>
        </w:rPr>
        <w:t>（１）文章</w:t>
      </w:r>
      <w:r w:rsidR="008D5E0E" w:rsidRPr="001B3692">
        <w:rPr>
          <w:rFonts w:asciiTheme="minorEastAsia" w:hAnsiTheme="minorEastAsia" w:cs="メイリオ" w:hint="eastAsia"/>
          <w:sz w:val="24"/>
          <w:szCs w:val="24"/>
        </w:rPr>
        <w:t>で</w:t>
      </w:r>
      <w:r w:rsidR="007B50EA" w:rsidRPr="001B3692">
        <w:rPr>
          <w:rFonts w:asciiTheme="minorEastAsia" w:hAnsiTheme="minorEastAsia" w:cs="メイリオ" w:hint="eastAsia"/>
          <w:sz w:val="24"/>
          <w:szCs w:val="24"/>
        </w:rPr>
        <w:t>記載</w:t>
      </w:r>
      <w:r w:rsidR="008D5E0E" w:rsidRPr="001B3692">
        <w:rPr>
          <w:rFonts w:asciiTheme="minorEastAsia" w:hAnsiTheme="minorEastAsia" w:cs="メイリオ" w:hint="eastAsia"/>
          <w:sz w:val="24"/>
          <w:szCs w:val="24"/>
        </w:rPr>
        <w:t>する場合</w:t>
      </w:r>
    </w:p>
    <w:p w:rsidR="008D5E0E" w:rsidRPr="001B3692" w:rsidRDefault="008D5E0E" w:rsidP="006C46E3">
      <w:pPr>
        <w:adjustRightInd w:val="0"/>
        <w:snapToGrid w:val="0"/>
        <w:spacing w:line="500" w:lineRule="exact"/>
        <w:ind w:firstLineChars="100" w:firstLine="240"/>
        <w:rPr>
          <w:rFonts w:asciiTheme="minorEastAsia" w:hAnsiTheme="minorEastAsia" w:cs="メイリオ"/>
          <w:sz w:val="24"/>
          <w:szCs w:val="24"/>
        </w:rPr>
      </w:pPr>
      <w:r w:rsidRPr="001B3692">
        <w:rPr>
          <w:rFonts w:asciiTheme="minorEastAsia" w:hAnsiTheme="minorEastAsia" w:cs="メイリオ" w:hint="eastAsia"/>
          <w:sz w:val="24"/>
          <w:szCs w:val="24"/>
        </w:rPr>
        <w:t xml:space="preserve">　【記載例】</w:t>
      </w:r>
    </w:p>
    <w:p w:rsidR="008D5E0E" w:rsidRPr="001B3692" w:rsidRDefault="00AF61E5" w:rsidP="006C46E3">
      <w:pPr>
        <w:adjustRightInd w:val="0"/>
        <w:snapToGrid w:val="0"/>
        <w:spacing w:line="500" w:lineRule="exact"/>
        <w:ind w:leftChars="113" w:left="520" w:hangingChars="118" w:hanging="283"/>
        <w:rPr>
          <w:rFonts w:asciiTheme="minorEastAsia" w:hAnsiTheme="minorEastAsia" w:cs="メイリオ"/>
          <w:sz w:val="24"/>
          <w:szCs w:val="24"/>
        </w:rPr>
      </w:pPr>
      <w:r w:rsidRPr="001B3692">
        <w:rPr>
          <w:rFonts w:asciiTheme="minorEastAsia" w:hAnsiTheme="minorEastAsia" w:cs="メイリオ" w:hint="eastAsia"/>
          <w:sz w:val="24"/>
          <w:szCs w:val="24"/>
        </w:rPr>
        <w:t xml:space="preserve">　　本データの著作権は（都県市</w:t>
      </w:r>
      <w:r w:rsidR="008D5E0E" w:rsidRPr="001B3692">
        <w:rPr>
          <w:rFonts w:asciiTheme="minorEastAsia" w:hAnsiTheme="minorEastAsia" w:cs="メイリオ" w:hint="eastAsia"/>
          <w:sz w:val="24"/>
          <w:szCs w:val="24"/>
        </w:rPr>
        <w:t>名）</w:t>
      </w:r>
      <w:r w:rsidR="00C9247A" w:rsidRPr="00C9247A">
        <w:rPr>
          <w:rFonts w:asciiTheme="minorEastAsia" w:hAnsiTheme="minorEastAsia" w:cs="メイリオ" w:hint="eastAsia"/>
          <w:sz w:val="24"/>
          <w:szCs w:val="24"/>
          <w:vertAlign w:val="superscript"/>
        </w:rPr>
        <w:t>※</w:t>
      </w:r>
      <w:r w:rsidR="008D5E0E" w:rsidRPr="001B3692">
        <w:rPr>
          <w:rFonts w:asciiTheme="minorEastAsia" w:hAnsiTheme="minorEastAsia" w:cs="メイリオ" w:hint="eastAsia"/>
          <w:sz w:val="24"/>
          <w:szCs w:val="24"/>
        </w:rPr>
        <w:t>に帰属しますが、二次的著作物</w:t>
      </w:r>
      <w:r w:rsidR="001566D6" w:rsidRPr="001B3692">
        <w:rPr>
          <w:rFonts w:asciiTheme="minorEastAsia" w:hAnsiTheme="minorEastAsia" w:cs="メイリオ" w:hint="eastAsia"/>
          <w:sz w:val="24"/>
          <w:szCs w:val="24"/>
        </w:rPr>
        <w:t>に「データのタイトル」、「著作権者名」、「ウェブサイト名」を表示することで、営利・非営利目的を問わず、自由に</w:t>
      </w:r>
      <w:r w:rsidR="006610FE" w:rsidRPr="001B3692">
        <w:rPr>
          <w:rFonts w:asciiTheme="minorEastAsia" w:hAnsiTheme="minorEastAsia" w:cs="メイリオ" w:hint="eastAsia"/>
          <w:sz w:val="24"/>
          <w:szCs w:val="24"/>
        </w:rPr>
        <w:t>改変・加工・複製して</w:t>
      </w:r>
      <w:r w:rsidR="001566D6" w:rsidRPr="001B3692">
        <w:rPr>
          <w:rFonts w:asciiTheme="minorEastAsia" w:hAnsiTheme="minorEastAsia" w:cs="メイリオ" w:hint="eastAsia"/>
          <w:sz w:val="24"/>
          <w:szCs w:val="24"/>
        </w:rPr>
        <w:t>利用できます。</w:t>
      </w:r>
    </w:p>
    <w:p w:rsidR="001566D6" w:rsidRPr="001B3692" w:rsidRDefault="001566D6" w:rsidP="006C46E3">
      <w:pPr>
        <w:adjustRightInd w:val="0"/>
        <w:snapToGrid w:val="0"/>
        <w:spacing w:line="500" w:lineRule="exact"/>
        <w:rPr>
          <w:rFonts w:asciiTheme="minorEastAsia" w:hAnsiTheme="minorEastAsia" w:cs="メイリオ"/>
          <w:sz w:val="24"/>
          <w:szCs w:val="24"/>
        </w:rPr>
      </w:pPr>
      <w:r w:rsidRPr="001B3692">
        <w:rPr>
          <w:rFonts w:asciiTheme="minorEastAsia" w:hAnsiTheme="minorEastAsia" w:cs="メイリオ" w:hint="eastAsia"/>
          <w:sz w:val="24"/>
          <w:szCs w:val="24"/>
        </w:rPr>
        <w:t xml:space="preserve">　（２）クリエイティブ・コモンズ・ライセンスを使用する場合</w:t>
      </w:r>
    </w:p>
    <w:p w:rsidR="001566D6" w:rsidRPr="001B3692" w:rsidRDefault="00C93B92" w:rsidP="006C46E3">
      <w:pPr>
        <w:adjustRightInd w:val="0"/>
        <w:snapToGrid w:val="0"/>
        <w:spacing w:line="500" w:lineRule="exact"/>
        <w:rPr>
          <w:rFonts w:asciiTheme="minorEastAsia" w:hAnsiTheme="minorEastAsia" w:cs="メイリオ"/>
          <w:sz w:val="24"/>
          <w:szCs w:val="24"/>
        </w:rPr>
      </w:pPr>
      <w:r>
        <w:rPr>
          <w:noProof/>
        </w:rPr>
        <mc:AlternateContent>
          <mc:Choice Requires="wps">
            <w:drawing>
              <wp:anchor distT="0" distB="0" distL="114300" distR="114300" simplePos="0" relativeHeight="251659264" behindDoc="0" locked="0" layoutInCell="1" allowOverlap="1" wp14:anchorId="73C9A29B" wp14:editId="197002D5">
                <wp:simplePos x="0" y="0"/>
                <wp:positionH relativeFrom="column">
                  <wp:posOffset>1601495</wp:posOffset>
                </wp:positionH>
                <wp:positionV relativeFrom="paragraph">
                  <wp:posOffset>234315</wp:posOffset>
                </wp:positionV>
                <wp:extent cx="4467225" cy="8020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467225" cy="802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3B92" w:rsidRDefault="00C93B92" w:rsidP="00C93B92">
                            <w:pPr>
                              <w:spacing w:line="440" w:lineRule="exact"/>
                              <w:rPr>
                                <w:color w:val="000000" w:themeColor="text1"/>
                                <w:sz w:val="24"/>
                                <w:szCs w:val="24"/>
                              </w:rPr>
                            </w:pPr>
                            <w:r>
                              <w:rPr>
                                <w:rFonts w:hint="eastAsia"/>
                                <w:color w:val="000000" w:themeColor="text1"/>
                                <w:sz w:val="24"/>
                                <w:szCs w:val="24"/>
                              </w:rPr>
                              <w:t>本</w:t>
                            </w:r>
                            <w:r w:rsidR="00F34A40" w:rsidRPr="00C93B92">
                              <w:rPr>
                                <w:rFonts w:hint="eastAsia"/>
                                <w:color w:val="000000" w:themeColor="text1"/>
                                <w:sz w:val="24"/>
                                <w:szCs w:val="24"/>
                              </w:rPr>
                              <w:t>データは、クリエイティブ・コモンズ・ライセンス</w:t>
                            </w:r>
                            <w:r w:rsidRPr="00C93B92">
                              <w:rPr>
                                <w:rFonts w:hint="eastAsia"/>
                                <w:color w:val="000000" w:themeColor="text1"/>
                                <w:sz w:val="24"/>
                                <w:szCs w:val="24"/>
                              </w:rPr>
                              <w:t>表示</w:t>
                            </w:r>
                          </w:p>
                          <w:p w:rsidR="00F34A40" w:rsidRPr="00F34A40" w:rsidRDefault="00C9247A" w:rsidP="00C93B92">
                            <w:pPr>
                              <w:spacing w:line="440" w:lineRule="exact"/>
                              <w:rPr>
                                <w:color w:val="000000" w:themeColor="text1"/>
                              </w:rPr>
                            </w:pPr>
                            <w:r>
                              <w:rPr>
                                <w:rFonts w:hint="eastAsia"/>
                                <w:color w:val="000000" w:themeColor="text1"/>
                                <w:sz w:val="24"/>
                                <w:szCs w:val="24"/>
                              </w:rPr>
                              <w:t>（バージョン名）</w:t>
                            </w:r>
                            <w:r w:rsidRPr="00C9247A">
                              <w:rPr>
                                <w:rFonts w:hint="eastAsia"/>
                                <w:color w:val="000000" w:themeColor="text1"/>
                                <w:sz w:val="24"/>
                                <w:szCs w:val="24"/>
                                <w:vertAlign w:val="superscript"/>
                              </w:rPr>
                              <w:t>※</w:t>
                            </w:r>
                            <w:r>
                              <w:rPr>
                                <w:rFonts w:hint="eastAsia"/>
                                <w:color w:val="000000" w:themeColor="text1"/>
                                <w:sz w:val="24"/>
                                <w:szCs w:val="24"/>
                              </w:rPr>
                              <w:t>（国名）</w:t>
                            </w:r>
                            <w:r w:rsidRPr="00C9247A">
                              <w:rPr>
                                <w:rFonts w:hint="eastAsia"/>
                                <w:color w:val="000000" w:themeColor="text1"/>
                                <w:sz w:val="24"/>
                                <w:szCs w:val="24"/>
                                <w:vertAlign w:val="superscript"/>
                              </w:rPr>
                              <w:t>※</w:t>
                            </w:r>
                            <w:r w:rsidR="00C93B92">
                              <w:rPr>
                                <w:rFonts w:hint="eastAsia"/>
                                <w:color w:val="000000" w:themeColor="text1"/>
                                <w:sz w:val="24"/>
                                <w:szCs w:val="24"/>
                              </w:rPr>
                              <w:t>の下で公開されていま</w:t>
                            </w:r>
                            <w:r w:rsidR="00C93B92" w:rsidRPr="00C93B92">
                              <w:rPr>
                                <w:rFonts w:hint="eastAsia"/>
                                <w:color w:val="000000" w:themeColor="text1"/>
                                <w:sz w:val="24"/>
                                <w:szCs w:val="24"/>
                              </w:rPr>
                              <w:t>す</w:t>
                            </w:r>
                            <w:r w:rsidR="00C93B9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6.1pt;margin-top:18.45pt;width:351.75pt;height:6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" filled="f" stroked="f" strokeweight="2pt">
                <v:textbox>
                  <w:txbxContent>
                    <w:p w:rsidR="00C93B92" w:rsidRDefault="00C93B92" w:rsidP="00C93B92">
                      <w:pPr>
                        <w:spacing w:line="440" w:lineRule="exact"/>
                        <w:rPr>
                          <w:color w:val="000000" w:themeColor="text1"/>
                          <w:sz w:val="24"/>
                          <w:szCs w:val="24"/>
                        </w:rPr>
                      </w:pPr>
                      <w:r>
                        <w:rPr>
                          <w:rFonts w:hint="eastAsia"/>
                          <w:color w:val="000000" w:themeColor="text1"/>
                          <w:sz w:val="24"/>
                          <w:szCs w:val="24"/>
                        </w:rPr>
                        <w:t>本</w:t>
                      </w:r>
                      <w:r w:rsidR="00F34A40" w:rsidRPr="00C93B92">
                        <w:rPr>
                          <w:rFonts w:hint="eastAsia"/>
                          <w:color w:val="000000" w:themeColor="text1"/>
                          <w:sz w:val="24"/>
                          <w:szCs w:val="24"/>
                        </w:rPr>
                        <w:t>データは、クリエイティブ・コモンズ・ライセンス</w:t>
                      </w:r>
                      <w:r w:rsidRPr="00C93B92">
                        <w:rPr>
                          <w:rFonts w:hint="eastAsia"/>
                          <w:color w:val="000000" w:themeColor="text1"/>
                          <w:sz w:val="24"/>
                          <w:szCs w:val="24"/>
                        </w:rPr>
                        <w:t>表示</w:t>
                      </w:r>
                    </w:p>
                    <w:p w:rsidR="00F34A40" w:rsidRPr="00F34A40" w:rsidRDefault="00C9247A" w:rsidP="00C93B92">
                      <w:pPr>
                        <w:spacing w:line="440" w:lineRule="exact"/>
                        <w:rPr>
                          <w:color w:val="000000" w:themeColor="text1"/>
                        </w:rPr>
                      </w:pPr>
                      <w:r>
                        <w:rPr>
                          <w:rFonts w:hint="eastAsia"/>
                          <w:color w:val="000000" w:themeColor="text1"/>
                          <w:sz w:val="24"/>
                          <w:szCs w:val="24"/>
                        </w:rPr>
                        <w:t>（バージョン名）</w:t>
                      </w:r>
                      <w:r w:rsidRPr="00C9247A">
                        <w:rPr>
                          <w:rFonts w:hint="eastAsia"/>
                          <w:color w:val="000000" w:themeColor="text1"/>
                          <w:sz w:val="24"/>
                          <w:szCs w:val="24"/>
                          <w:vertAlign w:val="superscript"/>
                        </w:rPr>
                        <w:t>※</w:t>
                      </w:r>
                      <w:r>
                        <w:rPr>
                          <w:rFonts w:hint="eastAsia"/>
                          <w:color w:val="000000" w:themeColor="text1"/>
                          <w:sz w:val="24"/>
                          <w:szCs w:val="24"/>
                        </w:rPr>
                        <w:t>（国名）</w:t>
                      </w:r>
                      <w:r w:rsidRPr="00C9247A">
                        <w:rPr>
                          <w:rFonts w:hint="eastAsia"/>
                          <w:color w:val="000000" w:themeColor="text1"/>
                          <w:sz w:val="24"/>
                          <w:szCs w:val="24"/>
                          <w:vertAlign w:val="superscript"/>
                        </w:rPr>
                        <w:t>※</w:t>
                      </w:r>
                      <w:r w:rsidR="00C93B92">
                        <w:rPr>
                          <w:rFonts w:hint="eastAsia"/>
                          <w:color w:val="000000" w:themeColor="text1"/>
                          <w:sz w:val="24"/>
                          <w:szCs w:val="24"/>
                        </w:rPr>
                        <w:t>の下で公開されていま</w:t>
                      </w:r>
                      <w:r w:rsidR="00C93B92" w:rsidRPr="00C93B92">
                        <w:rPr>
                          <w:rFonts w:hint="eastAsia"/>
                          <w:color w:val="000000" w:themeColor="text1"/>
                          <w:sz w:val="24"/>
                          <w:szCs w:val="24"/>
                        </w:rPr>
                        <w:t>す</w:t>
                      </w:r>
                      <w:r w:rsidR="00C93B92">
                        <w:rPr>
                          <w:rFonts w:hint="eastAsia"/>
                          <w:color w:val="000000" w:themeColor="text1"/>
                        </w:rPr>
                        <w:t>。</w:t>
                      </w:r>
                    </w:p>
                  </w:txbxContent>
                </v:textbox>
              </v:rect>
            </w:pict>
          </mc:Fallback>
        </mc:AlternateContent>
      </w:r>
      <w:r w:rsidR="00916115" w:rsidRPr="001B3692">
        <w:rPr>
          <w:rFonts w:asciiTheme="minorEastAsia" w:hAnsiTheme="minorEastAsia" w:cs="メイリオ" w:hint="eastAsia"/>
          <w:sz w:val="24"/>
          <w:szCs w:val="24"/>
        </w:rPr>
        <w:t xml:space="preserve">　　【記載例】</w:t>
      </w:r>
    </w:p>
    <w:p w:rsidR="00916115" w:rsidRPr="001B3692" w:rsidRDefault="00C93B92" w:rsidP="006C46E3">
      <w:pPr>
        <w:adjustRightInd w:val="0"/>
        <w:snapToGrid w:val="0"/>
        <w:spacing w:line="500" w:lineRule="exact"/>
        <w:rPr>
          <w:rFonts w:asciiTheme="minorEastAsia" w:hAnsiTheme="minorEastAsia" w:cs="メイリオ"/>
          <w:sz w:val="24"/>
          <w:szCs w:val="24"/>
        </w:rPr>
      </w:pPr>
      <w:r>
        <w:rPr>
          <w:noProof/>
        </w:rPr>
        <w:drawing>
          <wp:anchor distT="0" distB="0" distL="114300" distR="114300" simplePos="0" relativeHeight="251658240" behindDoc="1" locked="0" layoutInCell="1" allowOverlap="1" wp14:anchorId="792955DB" wp14:editId="41CFA067">
            <wp:simplePos x="0" y="0"/>
            <wp:positionH relativeFrom="column">
              <wp:posOffset>488315</wp:posOffset>
            </wp:positionH>
            <wp:positionV relativeFrom="paragraph">
              <wp:posOffset>136525</wp:posOffset>
            </wp:positionV>
            <wp:extent cx="1116965" cy="393065"/>
            <wp:effectExtent l="0" t="0" r="6985" b="6985"/>
            <wp:wrapThrough wrapText="bothSides">
              <wp:wrapPolygon edited="0">
                <wp:start x="0" y="0"/>
                <wp:lineTo x="0" y="20937"/>
                <wp:lineTo x="21367" y="20937"/>
                <wp:lineTo x="21367" y="0"/>
                <wp:lineTo x="0" y="0"/>
              </wp:wrapPolygon>
            </wp:wrapThrough>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16965" cy="393065"/>
                    </a:xfrm>
                    <a:prstGeom prst="rect">
                      <a:avLst/>
                    </a:prstGeom>
                  </pic:spPr>
                </pic:pic>
              </a:graphicData>
            </a:graphic>
            <wp14:sizeRelH relativeFrom="page">
              <wp14:pctWidth>0</wp14:pctWidth>
            </wp14:sizeRelH>
            <wp14:sizeRelV relativeFrom="page">
              <wp14:pctHeight>0</wp14:pctHeight>
            </wp14:sizeRelV>
          </wp:anchor>
        </w:drawing>
      </w:r>
      <w:r w:rsidR="00916115" w:rsidRPr="001B3692">
        <w:rPr>
          <w:rFonts w:asciiTheme="minorEastAsia" w:hAnsiTheme="minorEastAsia" w:cs="メイリオ" w:hint="eastAsia"/>
          <w:sz w:val="24"/>
          <w:szCs w:val="24"/>
        </w:rPr>
        <w:t xml:space="preserve">　　　</w:t>
      </w:r>
    </w:p>
    <w:p w:rsidR="006C46E3" w:rsidRPr="001B3692" w:rsidRDefault="006C46E3" w:rsidP="006C46E3">
      <w:pPr>
        <w:adjustRightInd w:val="0"/>
        <w:snapToGrid w:val="0"/>
        <w:spacing w:line="500" w:lineRule="exact"/>
        <w:rPr>
          <w:rFonts w:asciiTheme="majorEastAsia" w:eastAsiaTheme="majorEastAsia" w:hAnsiTheme="majorEastAsia" w:cs="メイリオ"/>
          <w:sz w:val="24"/>
          <w:szCs w:val="24"/>
        </w:rPr>
      </w:pPr>
    </w:p>
    <w:p w:rsidR="00EA1207" w:rsidRPr="00C9247A" w:rsidRDefault="00C9247A" w:rsidP="006C46E3">
      <w:pPr>
        <w:adjustRightInd w:val="0"/>
        <w:snapToGrid w:val="0"/>
        <w:spacing w:line="500" w:lineRule="exact"/>
        <w:rPr>
          <w:rFonts w:asciiTheme="minorEastAsia" w:hAnsiTheme="minorEastAsia" w:cs="メイリオ"/>
          <w:sz w:val="24"/>
          <w:szCs w:val="24"/>
        </w:rPr>
      </w:pPr>
      <w:r>
        <w:rPr>
          <w:rFonts w:asciiTheme="majorEastAsia" w:eastAsiaTheme="majorEastAsia" w:hAnsiTheme="majorEastAsia" w:cs="メイリオ" w:hint="eastAsia"/>
          <w:sz w:val="24"/>
          <w:szCs w:val="24"/>
        </w:rPr>
        <w:t xml:space="preserve">　</w:t>
      </w:r>
      <w:r w:rsidRPr="00C9247A">
        <w:rPr>
          <w:rFonts w:asciiTheme="minorEastAsia" w:hAnsiTheme="minorEastAsia" w:cs="メイリオ" w:hint="eastAsia"/>
          <w:sz w:val="24"/>
          <w:szCs w:val="24"/>
        </w:rPr>
        <w:t xml:space="preserve">　※</w:t>
      </w:r>
      <w:r w:rsidR="007D794D">
        <w:rPr>
          <w:rFonts w:asciiTheme="minorEastAsia" w:hAnsiTheme="minorEastAsia" w:cs="メイリオ" w:hint="eastAsia"/>
          <w:sz w:val="24"/>
          <w:szCs w:val="24"/>
        </w:rPr>
        <w:t>括弧書きは、それぞれ</w:t>
      </w:r>
      <w:r>
        <w:rPr>
          <w:rFonts w:asciiTheme="minorEastAsia" w:hAnsiTheme="minorEastAsia" w:cs="メイリオ" w:hint="eastAsia"/>
          <w:sz w:val="24"/>
          <w:szCs w:val="24"/>
        </w:rPr>
        <w:t>括弧書き内に</w:t>
      </w:r>
      <w:r w:rsidR="007D794D">
        <w:rPr>
          <w:rFonts w:asciiTheme="minorEastAsia" w:hAnsiTheme="minorEastAsia" w:cs="メイリオ" w:hint="eastAsia"/>
          <w:sz w:val="24"/>
          <w:szCs w:val="24"/>
        </w:rPr>
        <w:t>指定している</w:t>
      </w:r>
      <w:r>
        <w:rPr>
          <w:rFonts w:asciiTheme="minorEastAsia" w:hAnsiTheme="minorEastAsia" w:cs="メイリオ" w:hint="eastAsia"/>
          <w:sz w:val="24"/>
          <w:szCs w:val="24"/>
        </w:rPr>
        <w:t>情報を記載</w:t>
      </w:r>
      <w:r w:rsidR="007D794D">
        <w:rPr>
          <w:rFonts w:asciiTheme="minorEastAsia" w:hAnsiTheme="minorEastAsia" w:cs="メイリオ" w:hint="eastAsia"/>
          <w:sz w:val="24"/>
          <w:szCs w:val="24"/>
        </w:rPr>
        <w:t>する。</w:t>
      </w:r>
    </w:p>
    <w:p w:rsidR="009365B2" w:rsidRDefault="009365B2" w:rsidP="006C46E3">
      <w:pPr>
        <w:adjustRightInd w:val="0"/>
        <w:snapToGrid w:val="0"/>
        <w:spacing w:line="500" w:lineRule="exact"/>
        <w:rPr>
          <w:rFonts w:asciiTheme="majorEastAsia" w:eastAsiaTheme="majorEastAsia" w:hAnsiTheme="majorEastAsia" w:cs="メイリオ"/>
          <w:sz w:val="24"/>
          <w:szCs w:val="24"/>
        </w:rPr>
      </w:pPr>
    </w:p>
    <w:p w:rsidR="00F84C3C" w:rsidRPr="001B3692" w:rsidRDefault="00B3548D" w:rsidP="006C46E3">
      <w:pPr>
        <w:adjustRightInd w:val="0"/>
        <w:snapToGrid w:val="0"/>
        <w:spacing w:line="500" w:lineRule="exact"/>
        <w:rPr>
          <w:rFonts w:asciiTheme="majorEastAsia" w:eastAsiaTheme="majorEastAsia" w:hAnsiTheme="majorEastAsia" w:cs="メイリオ"/>
          <w:sz w:val="24"/>
          <w:szCs w:val="24"/>
        </w:rPr>
      </w:pPr>
      <w:r w:rsidRPr="001B3692">
        <w:rPr>
          <w:rFonts w:asciiTheme="majorEastAsia" w:eastAsiaTheme="majorEastAsia" w:hAnsiTheme="majorEastAsia" w:cs="メイリオ" w:hint="eastAsia"/>
          <w:sz w:val="24"/>
          <w:szCs w:val="24"/>
        </w:rPr>
        <w:t xml:space="preserve">５　</w:t>
      </w:r>
      <w:r w:rsidR="00462F98" w:rsidRPr="001B3692">
        <w:rPr>
          <w:rFonts w:asciiTheme="majorEastAsia" w:eastAsiaTheme="majorEastAsia" w:hAnsiTheme="majorEastAsia" w:cs="メイリオ" w:hint="eastAsia"/>
          <w:sz w:val="24"/>
          <w:szCs w:val="24"/>
        </w:rPr>
        <w:t>ガイドラインの性格</w:t>
      </w:r>
      <w:r w:rsidR="00C93B92">
        <w:rPr>
          <w:rFonts w:asciiTheme="majorEastAsia" w:eastAsiaTheme="majorEastAsia" w:hAnsiTheme="majorEastAsia" w:cs="メイリオ" w:hint="eastAsia"/>
          <w:sz w:val="24"/>
          <w:szCs w:val="24"/>
        </w:rPr>
        <w:t>等</w:t>
      </w:r>
    </w:p>
    <w:p w:rsidR="002A5F06" w:rsidRPr="001B3692" w:rsidRDefault="00577EB4" w:rsidP="006C46E3">
      <w:pPr>
        <w:adjustRightInd w:val="0"/>
        <w:snapToGrid w:val="0"/>
        <w:spacing w:line="500" w:lineRule="exact"/>
        <w:ind w:leftChars="150" w:left="841" w:hangingChars="219" w:hanging="526"/>
        <w:rPr>
          <w:rFonts w:asciiTheme="minorEastAsia" w:hAnsiTheme="minorEastAsia" w:cs="メイリオ"/>
          <w:sz w:val="24"/>
          <w:szCs w:val="24"/>
        </w:rPr>
      </w:pPr>
      <w:r w:rsidRPr="001B3692">
        <w:rPr>
          <w:rFonts w:asciiTheme="minorEastAsia" w:hAnsiTheme="minorEastAsia" w:cs="メイリオ" w:hint="eastAsia"/>
          <w:sz w:val="24"/>
          <w:szCs w:val="24"/>
        </w:rPr>
        <w:t>（１）</w:t>
      </w:r>
      <w:r w:rsidR="00021A77" w:rsidRPr="001B3692">
        <w:rPr>
          <w:rFonts w:asciiTheme="minorEastAsia" w:hAnsiTheme="minorEastAsia" w:cs="メイリオ" w:hint="eastAsia"/>
          <w:sz w:val="24"/>
          <w:szCs w:val="24"/>
        </w:rPr>
        <w:t>本ガイドラインは、任意的な性格とし、達成期限は設定しない</w:t>
      </w:r>
      <w:r w:rsidR="00B3454F" w:rsidRPr="001B3692">
        <w:rPr>
          <w:rFonts w:asciiTheme="minorEastAsia" w:hAnsiTheme="minorEastAsia" w:cs="メイリオ" w:hint="eastAsia"/>
          <w:sz w:val="24"/>
          <w:szCs w:val="24"/>
        </w:rPr>
        <w:t>ものとする</w:t>
      </w:r>
      <w:r w:rsidR="00021A77" w:rsidRPr="001B3692">
        <w:rPr>
          <w:rFonts w:asciiTheme="minorEastAsia" w:hAnsiTheme="minorEastAsia" w:cs="メイリオ" w:hint="eastAsia"/>
          <w:sz w:val="24"/>
          <w:szCs w:val="24"/>
        </w:rPr>
        <w:t>。しかしながら、</w:t>
      </w:r>
      <w:r w:rsidR="00B3454F" w:rsidRPr="001B3692">
        <w:rPr>
          <w:rFonts w:asciiTheme="minorEastAsia" w:hAnsiTheme="minorEastAsia" w:cs="メイリオ" w:hint="eastAsia"/>
          <w:sz w:val="24"/>
          <w:szCs w:val="24"/>
        </w:rPr>
        <w:t>本ガイドラインを策定する意義等に鑑み、</w:t>
      </w:r>
      <w:r w:rsidR="00021A77" w:rsidRPr="001B3692">
        <w:rPr>
          <w:rFonts w:asciiTheme="minorEastAsia" w:hAnsiTheme="minorEastAsia" w:cs="メイリオ" w:hint="eastAsia"/>
          <w:sz w:val="24"/>
          <w:szCs w:val="24"/>
        </w:rPr>
        <w:t>可能な限り本ガイドラインに</w:t>
      </w:r>
      <w:r w:rsidR="00B3454F" w:rsidRPr="001B3692">
        <w:rPr>
          <w:rFonts w:asciiTheme="minorEastAsia" w:hAnsiTheme="minorEastAsia" w:cs="メイリオ" w:hint="eastAsia"/>
          <w:sz w:val="24"/>
          <w:szCs w:val="24"/>
        </w:rPr>
        <w:t>沿った</w:t>
      </w:r>
      <w:r w:rsidRPr="001B3692">
        <w:rPr>
          <w:rFonts w:asciiTheme="minorEastAsia" w:hAnsiTheme="minorEastAsia" w:cs="メイリオ" w:hint="eastAsia"/>
          <w:sz w:val="24"/>
          <w:szCs w:val="24"/>
        </w:rPr>
        <w:t>公開に努めるものとする</w:t>
      </w:r>
      <w:r w:rsidR="00021A77" w:rsidRPr="001B3692">
        <w:rPr>
          <w:rFonts w:asciiTheme="minorEastAsia" w:hAnsiTheme="minorEastAsia" w:cs="メイリオ" w:hint="eastAsia"/>
          <w:sz w:val="24"/>
          <w:szCs w:val="24"/>
        </w:rPr>
        <w:t>。</w:t>
      </w:r>
    </w:p>
    <w:p w:rsidR="00577EB4" w:rsidRPr="001B3692" w:rsidRDefault="00577EB4" w:rsidP="00C93B92">
      <w:pPr>
        <w:adjustRightInd w:val="0"/>
        <w:snapToGrid w:val="0"/>
        <w:spacing w:line="500" w:lineRule="exact"/>
        <w:ind w:leftChars="154" w:left="839" w:hangingChars="215" w:hanging="516"/>
        <w:rPr>
          <w:rFonts w:asciiTheme="minorEastAsia" w:hAnsiTheme="minorEastAsia" w:cs="メイリオ"/>
          <w:sz w:val="24"/>
          <w:szCs w:val="24"/>
        </w:rPr>
      </w:pPr>
      <w:r w:rsidRPr="001B3692">
        <w:rPr>
          <w:rFonts w:asciiTheme="minorEastAsia" w:hAnsiTheme="minorEastAsia" w:cs="メイリオ" w:hint="eastAsia"/>
          <w:sz w:val="24"/>
          <w:szCs w:val="24"/>
        </w:rPr>
        <w:t>（２）本ガイドラインの対象とする情報が、基本的に市区町村の事務に属する情報であることから、</w:t>
      </w:r>
      <w:r w:rsidR="001F46C2">
        <w:rPr>
          <w:rFonts w:asciiTheme="minorEastAsia" w:hAnsiTheme="minorEastAsia" w:cs="メイリオ" w:hint="eastAsia"/>
          <w:sz w:val="24"/>
          <w:szCs w:val="24"/>
        </w:rPr>
        <w:t>公開する場合には、</w:t>
      </w:r>
      <w:r w:rsidRPr="001B3692">
        <w:rPr>
          <w:rFonts w:asciiTheme="minorEastAsia" w:hAnsiTheme="minorEastAsia" w:cs="メイリオ" w:hint="eastAsia"/>
          <w:sz w:val="24"/>
          <w:szCs w:val="24"/>
        </w:rPr>
        <w:t>広域自治体である都県においては、データ保有元の市区町村と調整・収集し、その了解を得られたものを公開するものとする。</w:t>
      </w:r>
    </w:p>
    <w:sectPr w:rsidR="00577EB4" w:rsidRPr="001B3692" w:rsidSect="003616A4">
      <w:footerReference w:type="default" r:id="rId15"/>
      <w:pgSz w:w="11906" w:h="16838" w:code="9"/>
      <w:pgMar w:top="1418" w:right="1134" w:bottom="1418"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74" w:rsidRDefault="00EA7F74" w:rsidP="000A7B87">
      <w:r>
        <w:separator/>
      </w:r>
    </w:p>
  </w:endnote>
  <w:endnote w:type="continuationSeparator" w:id="0">
    <w:p w:rsidR="00EA7F74" w:rsidRDefault="00EA7F74" w:rsidP="000A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68" w:rsidRDefault="00AC1E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A4" w:rsidRPr="00AC1E68" w:rsidRDefault="003616A4" w:rsidP="00AC1E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68" w:rsidRDefault="00AC1E6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A4" w:rsidRPr="00AC1E68" w:rsidRDefault="003616A4" w:rsidP="00AC1E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74" w:rsidRDefault="00EA7F74" w:rsidP="000A7B87">
      <w:r>
        <w:separator/>
      </w:r>
    </w:p>
  </w:footnote>
  <w:footnote w:type="continuationSeparator" w:id="0">
    <w:p w:rsidR="00EA7F74" w:rsidRDefault="00EA7F74" w:rsidP="000A7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68" w:rsidRDefault="00AC1E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68" w:rsidRDefault="00AC1E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68" w:rsidRDefault="00AC1E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1609"/>
    <w:multiLevelType w:val="hybridMultilevel"/>
    <w:tmpl w:val="EBF222F4"/>
    <w:lvl w:ilvl="0" w:tplc="8AFAFE1A">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7F2F9F"/>
    <w:multiLevelType w:val="hybridMultilevel"/>
    <w:tmpl w:val="B8E48A26"/>
    <w:lvl w:ilvl="0" w:tplc="5CFA693A">
      <w:start w:val="1"/>
      <w:numFmt w:val="decimalFullWidth"/>
      <w:lvlText w:val="（%1）"/>
      <w:lvlJc w:val="left"/>
      <w:pPr>
        <w:ind w:left="1080" w:hanging="108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553572"/>
    <w:multiLevelType w:val="hybridMultilevel"/>
    <w:tmpl w:val="962A69FA"/>
    <w:lvl w:ilvl="0" w:tplc="70D89AB4">
      <w:start w:val="1"/>
      <w:numFmt w:val="decimalFullWidth"/>
      <w:lvlText w:val="（%1）"/>
      <w:lvlJc w:val="left"/>
      <w:pPr>
        <w:ind w:left="617" w:hanging="720"/>
      </w:pPr>
      <w:rPr>
        <w:rFonts w:hint="default"/>
      </w:rPr>
    </w:lvl>
    <w:lvl w:ilvl="1" w:tplc="04090017" w:tentative="1">
      <w:start w:val="1"/>
      <w:numFmt w:val="aiueoFullWidth"/>
      <w:lvlText w:val="(%2)"/>
      <w:lvlJc w:val="left"/>
      <w:pPr>
        <w:ind w:left="737" w:hanging="420"/>
      </w:pPr>
    </w:lvl>
    <w:lvl w:ilvl="2" w:tplc="04090011" w:tentative="1">
      <w:start w:val="1"/>
      <w:numFmt w:val="decimalEnclosedCircle"/>
      <w:lvlText w:val="%3"/>
      <w:lvlJc w:val="left"/>
      <w:pPr>
        <w:ind w:left="1157" w:hanging="420"/>
      </w:pPr>
    </w:lvl>
    <w:lvl w:ilvl="3" w:tplc="0409000F" w:tentative="1">
      <w:start w:val="1"/>
      <w:numFmt w:val="decimal"/>
      <w:lvlText w:val="%4."/>
      <w:lvlJc w:val="left"/>
      <w:pPr>
        <w:ind w:left="1577" w:hanging="420"/>
      </w:pPr>
    </w:lvl>
    <w:lvl w:ilvl="4" w:tplc="04090017" w:tentative="1">
      <w:start w:val="1"/>
      <w:numFmt w:val="aiueoFullWidth"/>
      <w:lvlText w:val="(%5)"/>
      <w:lvlJc w:val="left"/>
      <w:pPr>
        <w:ind w:left="1997" w:hanging="420"/>
      </w:pPr>
    </w:lvl>
    <w:lvl w:ilvl="5" w:tplc="04090011" w:tentative="1">
      <w:start w:val="1"/>
      <w:numFmt w:val="decimalEnclosedCircle"/>
      <w:lvlText w:val="%6"/>
      <w:lvlJc w:val="left"/>
      <w:pPr>
        <w:ind w:left="2417" w:hanging="420"/>
      </w:pPr>
    </w:lvl>
    <w:lvl w:ilvl="6" w:tplc="0409000F" w:tentative="1">
      <w:start w:val="1"/>
      <w:numFmt w:val="decimal"/>
      <w:lvlText w:val="%7."/>
      <w:lvlJc w:val="left"/>
      <w:pPr>
        <w:ind w:left="2837" w:hanging="420"/>
      </w:pPr>
    </w:lvl>
    <w:lvl w:ilvl="7" w:tplc="04090017" w:tentative="1">
      <w:start w:val="1"/>
      <w:numFmt w:val="aiueoFullWidth"/>
      <w:lvlText w:val="(%8)"/>
      <w:lvlJc w:val="left"/>
      <w:pPr>
        <w:ind w:left="3257" w:hanging="420"/>
      </w:pPr>
    </w:lvl>
    <w:lvl w:ilvl="8" w:tplc="04090011" w:tentative="1">
      <w:start w:val="1"/>
      <w:numFmt w:val="decimalEnclosedCircle"/>
      <w:lvlText w:val="%9"/>
      <w:lvlJc w:val="left"/>
      <w:pPr>
        <w:ind w:left="3677" w:hanging="420"/>
      </w:pPr>
    </w:lvl>
  </w:abstractNum>
  <w:abstractNum w:abstractNumId="3">
    <w:nsid w:val="6331166C"/>
    <w:multiLevelType w:val="hybridMultilevel"/>
    <w:tmpl w:val="49747C28"/>
    <w:lvl w:ilvl="0" w:tplc="133067B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E4"/>
    <w:rsid w:val="00001D5D"/>
    <w:rsid w:val="00021A77"/>
    <w:rsid w:val="000246B4"/>
    <w:rsid w:val="00025542"/>
    <w:rsid w:val="00040EB7"/>
    <w:rsid w:val="0007170E"/>
    <w:rsid w:val="0008306E"/>
    <w:rsid w:val="00084504"/>
    <w:rsid w:val="000A4D85"/>
    <w:rsid w:val="000A7B87"/>
    <w:rsid w:val="000B7D49"/>
    <w:rsid w:val="000D3C27"/>
    <w:rsid w:val="000D52CF"/>
    <w:rsid w:val="000E0EFB"/>
    <w:rsid w:val="000F7657"/>
    <w:rsid w:val="001027AF"/>
    <w:rsid w:val="0011334A"/>
    <w:rsid w:val="00151C0A"/>
    <w:rsid w:val="001566D6"/>
    <w:rsid w:val="001568FF"/>
    <w:rsid w:val="00165F39"/>
    <w:rsid w:val="00172E97"/>
    <w:rsid w:val="00173841"/>
    <w:rsid w:val="00174BCF"/>
    <w:rsid w:val="00181B19"/>
    <w:rsid w:val="001921BF"/>
    <w:rsid w:val="001A35E7"/>
    <w:rsid w:val="001A3A33"/>
    <w:rsid w:val="001A61A0"/>
    <w:rsid w:val="001B3692"/>
    <w:rsid w:val="001C1A80"/>
    <w:rsid w:val="001D29F8"/>
    <w:rsid w:val="001E19E0"/>
    <w:rsid w:val="001E228F"/>
    <w:rsid w:val="001E3CF5"/>
    <w:rsid w:val="001E6551"/>
    <w:rsid w:val="001F46C2"/>
    <w:rsid w:val="001F75D5"/>
    <w:rsid w:val="002034DA"/>
    <w:rsid w:val="002071A1"/>
    <w:rsid w:val="00210007"/>
    <w:rsid w:val="002415A0"/>
    <w:rsid w:val="00252D39"/>
    <w:rsid w:val="0028571A"/>
    <w:rsid w:val="002A2FFC"/>
    <w:rsid w:val="002A5F06"/>
    <w:rsid w:val="002B055C"/>
    <w:rsid w:val="002B162B"/>
    <w:rsid w:val="002B4072"/>
    <w:rsid w:val="002B4774"/>
    <w:rsid w:val="002C1183"/>
    <w:rsid w:val="002D4552"/>
    <w:rsid w:val="002F32ED"/>
    <w:rsid w:val="003119C7"/>
    <w:rsid w:val="003135B9"/>
    <w:rsid w:val="00320137"/>
    <w:rsid w:val="0032593D"/>
    <w:rsid w:val="00327BA2"/>
    <w:rsid w:val="00346465"/>
    <w:rsid w:val="00347953"/>
    <w:rsid w:val="00352AC3"/>
    <w:rsid w:val="00356F15"/>
    <w:rsid w:val="003616A4"/>
    <w:rsid w:val="00365947"/>
    <w:rsid w:val="00366365"/>
    <w:rsid w:val="00367FAC"/>
    <w:rsid w:val="00367FE4"/>
    <w:rsid w:val="003728C4"/>
    <w:rsid w:val="003746CF"/>
    <w:rsid w:val="00383AB4"/>
    <w:rsid w:val="00386C5A"/>
    <w:rsid w:val="00387C4E"/>
    <w:rsid w:val="00396D75"/>
    <w:rsid w:val="003A7DC3"/>
    <w:rsid w:val="003B3509"/>
    <w:rsid w:val="003C0A65"/>
    <w:rsid w:val="003D441A"/>
    <w:rsid w:val="003F054A"/>
    <w:rsid w:val="00404862"/>
    <w:rsid w:val="00416286"/>
    <w:rsid w:val="00434197"/>
    <w:rsid w:val="004368C9"/>
    <w:rsid w:val="0045593E"/>
    <w:rsid w:val="00462F98"/>
    <w:rsid w:val="00472E7A"/>
    <w:rsid w:val="004806CE"/>
    <w:rsid w:val="004820DA"/>
    <w:rsid w:val="004861A1"/>
    <w:rsid w:val="00493197"/>
    <w:rsid w:val="004B43C6"/>
    <w:rsid w:val="004C0BD1"/>
    <w:rsid w:val="004C7265"/>
    <w:rsid w:val="004D1552"/>
    <w:rsid w:val="0052356A"/>
    <w:rsid w:val="00524D24"/>
    <w:rsid w:val="005319EE"/>
    <w:rsid w:val="005628D5"/>
    <w:rsid w:val="00577EB4"/>
    <w:rsid w:val="005A247D"/>
    <w:rsid w:val="005B1FD3"/>
    <w:rsid w:val="005B3859"/>
    <w:rsid w:val="005B7AE8"/>
    <w:rsid w:val="005E36CA"/>
    <w:rsid w:val="00601B61"/>
    <w:rsid w:val="00604233"/>
    <w:rsid w:val="00604300"/>
    <w:rsid w:val="006054FC"/>
    <w:rsid w:val="00617B94"/>
    <w:rsid w:val="006235FF"/>
    <w:rsid w:val="0062697B"/>
    <w:rsid w:val="00645887"/>
    <w:rsid w:val="006610FE"/>
    <w:rsid w:val="00667FE0"/>
    <w:rsid w:val="00674D2D"/>
    <w:rsid w:val="00680396"/>
    <w:rsid w:val="0068059D"/>
    <w:rsid w:val="00681DD5"/>
    <w:rsid w:val="00687D9E"/>
    <w:rsid w:val="006906F4"/>
    <w:rsid w:val="00692609"/>
    <w:rsid w:val="006A4ADF"/>
    <w:rsid w:val="006A6DB2"/>
    <w:rsid w:val="006B1004"/>
    <w:rsid w:val="006C46E3"/>
    <w:rsid w:val="006F73AA"/>
    <w:rsid w:val="00702186"/>
    <w:rsid w:val="0075392B"/>
    <w:rsid w:val="00753F52"/>
    <w:rsid w:val="0075618E"/>
    <w:rsid w:val="0075651A"/>
    <w:rsid w:val="007B50EA"/>
    <w:rsid w:val="007D71AC"/>
    <w:rsid w:val="007D794D"/>
    <w:rsid w:val="007E137A"/>
    <w:rsid w:val="007E3E79"/>
    <w:rsid w:val="00806207"/>
    <w:rsid w:val="00811334"/>
    <w:rsid w:val="0082239A"/>
    <w:rsid w:val="00856326"/>
    <w:rsid w:val="00860F6B"/>
    <w:rsid w:val="00871814"/>
    <w:rsid w:val="00871E92"/>
    <w:rsid w:val="00892CFA"/>
    <w:rsid w:val="0089313D"/>
    <w:rsid w:val="008B4289"/>
    <w:rsid w:val="008C6F65"/>
    <w:rsid w:val="008D0519"/>
    <w:rsid w:val="008D5E0E"/>
    <w:rsid w:val="008F35B5"/>
    <w:rsid w:val="008F47FF"/>
    <w:rsid w:val="008F6289"/>
    <w:rsid w:val="008F6785"/>
    <w:rsid w:val="00907C06"/>
    <w:rsid w:val="009109B3"/>
    <w:rsid w:val="00916115"/>
    <w:rsid w:val="00920989"/>
    <w:rsid w:val="00927B57"/>
    <w:rsid w:val="0093219A"/>
    <w:rsid w:val="009365B2"/>
    <w:rsid w:val="00952870"/>
    <w:rsid w:val="0095731B"/>
    <w:rsid w:val="00960750"/>
    <w:rsid w:val="009617D2"/>
    <w:rsid w:val="00963BAB"/>
    <w:rsid w:val="0097640F"/>
    <w:rsid w:val="00981E25"/>
    <w:rsid w:val="00983CCC"/>
    <w:rsid w:val="00983F38"/>
    <w:rsid w:val="009A2747"/>
    <w:rsid w:val="009B3A6E"/>
    <w:rsid w:val="009F00DA"/>
    <w:rsid w:val="009F4709"/>
    <w:rsid w:val="009F76E0"/>
    <w:rsid w:val="00A252D0"/>
    <w:rsid w:val="00A402E5"/>
    <w:rsid w:val="00A517F7"/>
    <w:rsid w:val="00A55E10"/>
    <w:rsid w:val="00A570B4"/>
    <w:rsid w:val="00A6389A"/>
    <w:rsid w:val="00A63BC8"/>
    <w:rsid w:val="00A66CD3"/>
    <w:rsid w:val="00A71BF1"/>
    <w:rsid w:val="00A8022D"/>
    <w:rsid w:val="00AC0C4F"/>
    <w:rsid w:val="00AC1E68"/>
    <w:rsid w:val="00AE0A2E"/>
    <w:rsid w:val="00AF183C"/>
    <w:rsid w:val="00AF61E5"/>
    <w:rsid w:val="00AF6C00"/>
    <w:rsid w:val="00B3454F"/>
    <w:rsid w:val="00B3548D"/>
    <w:rsid w:val="00B37196"/>
    <w:rsid w:val="00B437F2"/>
    <w:rsid w:val="00B43B85"/>
    <w:rsid w:val="00B47D1B"/>
    <w:rsid w:val="00B60DDF"/>
    <w:rsid w:val="00B746A2"/>
    <w:rsid w:val="00B76C5B"/>
    <w:rsid w:val="00B978F1"/>
    <w:rsid w:val="00BA10A4"/>
    <w:rsid w:val="00BA30EE"/>
    <w:rsid w:val="00BD5BCA"/>
    <w:rsid w:val="00BE2CD8"/>
    <w:rsid w:val="00BF69CF"/>
    <w:rsid w:val="00C20297"/>
    <w:rsid w:val="00C46469"/>
    <w:rsid w:val="00C81D9C"/>
    <w:rsid w:val="00C86C61"/>
    <w:rsid w:val="00C9247A"/>
    <w:rsid w:val="00C93B92"/>
    <w:rsid w:val="00C959FD"/>
    <w:rsid w:val="00CB23CE"/>
    <w:rsid w:val="00CB24F4"/>
    <w:rsid w:val="00CB6250"/>
    <w:rsid w:val="00CD76B0"/>
    <w:rsid w:val="00CE2686"/>
    <w:rsid w:val="00CE6669"/>
    <w:rsid w:val="00D11707"/>
    <w:rsid w:val="00D255E8"/>
    <w:rsid w:val="00D260E3"/>
    <w:rsid w:val="00D26ACC"/>
    <w:rsid w:val="00D377B1"/>
    <w:rsid w:val="00D43201"/>
    <w:rsid w:val="00D45448"/>
    <w:rsid w:val="00D47E29"/>
    <w:rsid w:val="00D6013B"/>
    <w:rsid w:val="00D7140C"/>
    <w:rsid w:val="00D722B7"/>
    <w:rsid w:val="00DD460D"/>
    <w:rsid w:val="00DE19FB"/>
    <w:rsid w:val="00DF7187"/>
    <w:rsid w:val="00E06598"/>
    <w:rsid w:val="00E11F79"/>
    <w:rsid w:val="00E31C1A"/>
    <w:rsid w:val="00E5358F"/>
    <w:rsid w:val="00E57662"/>
    <w:rsid w:val="00E6593B"/>
    <w:rsid w:val="00E6655E"/>
    <w:rsid w:val="00E907F5"/>
    <w:rsid w:val="00EA1207"/>
    <w:rsid w:val="00EA7F74"/>
    <w:rsid w:val="00EB36A5"/>
    <w:rsid w:val="00EC675D"/>
    <w:rsid w:val="00ED0E0B"/>
    <w:rsid w:val="00EE16A3"/>
    <w:rsid w:val="00EF288C"/>
    <w:rsid w:val="00F11EFF"/>
    <w:rsid w:val="00F161C8"/>
    <w:rsid w:val="00F201A1"/>
    <w:rsid w:val="00F2468E"/>
    <w:rsid w:val="00F25BC0"/>
    <w:rsid w:val="00F25E26"/>
    <w:rsid w:val="00F26385"/>
    <w:rsid w:val="00F34A40"/>
    <w:rsid w:val="00F503FC"/>
    <w:rsid w:val="00F60CB5"/>
    <w:rsid w:val="00F8083C"/>
    <w:rsid w:val="00F84C3C"/>
    <w:rsid w:val="00FB7218"/>
    <w:rsid w:val="00FC21F9"/>
    <w:rsid w:val="00FE31D5"/>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93D"/>
    <w:pPr>
      <w:ind w:leftChars="400" w:left="840"/>
    </w:pPr>
  </w:style>
  <w:style w:type="paragraph" w:customStyle="1" w:styleId="Default">
    <w:name w:val="Default"/>
    <w:rsid w:val="00EB36A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0A7B87"/>
    <w:pPr>
      <w:tabs>
        <w:tab w:val="center" w:pos="4252"/>
        <w:tab w:val="right" w:pos="8504"/>
      </w:tabs>
      <w:snapToGrid w:val="0"/>
    </w:pPr>
  </w:style>
  <w:style w:type="character" w:customStyle="1" w:styleId="a5">
    <w:name w:val="ヘッダー (文字)"/>
    <w:basedOn w:val="a0"/>
    <w:link w:val="a4"/>
    <w:uiPriority w:val="99"/>
    <w:rsid w:val="000A7B87"/>
  </w:style>
  <w:style w:type="paragraph" w:styleId="a6">
    <w:name w:val="footer"/>
    <w:basedOn w:val="a"/>
    <w:link w:val="a7"/>
    <w:uiPriority w:val="99"/>
    <w:unhideWhenUsed/>
    <w:rsid w:val="000A7B87"/>
    <w:pPr>
      <w:tabs>
        <w:tab w:val="center" w:pos="4252"/>
        <w:tab w:val="right" w:pos="8504"/>
      </w:tabs>
      <w:snapToGrid w:val="0"/>
    </w:pPr>
  </w:style>
  <w:style w:type="character" w:customStyle="1" w:styleId="a7">
    <w:name w:val="フッター (文字)"/>
    <w:basedOn w:val="a0"/>
    <w:link w:val="a6"/>
    <w:uiPriority w:val="99"/>
    <w:rsid w:val="000A7B87"/>
  </w:style>
  <w:style w:type="character" w:styleId="a8">
    <w:name w:val="Hyperlink"/>
    <w:basedOn w:val="a0"/>
    <w:uiPriority w:val="99"/>
    <w:semiHidden/>
    <w:unhideWhenUsed/>
    <w:rsid w:val="00BE2CD8"/>
    <w:rPr>
      <w:color w:val="005EAA"/>
      <w:u w:val="single"/>
      <w:shd w:val="clear" w:color="auto" w:fill="auto"/>
    </w:rPr>
  </w:style>
  <w:style w:type="paragraph" w:styleId="a9">
    <w:name w:val="Balloon Text"/>
    <w:basedOn w:val="a"/>
    <w:link w:val="aa"/>
    <w:uiPriority w:val="99"/>
    <w:semiHidden/>
    <w:unhideWhenUsed/>
    <w:rsid w:val="00D432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201"/>
    <w:rPr>
      <w:rFonts w:asciiTheme="majorHAnsi" w:eastAsiaTheme="majorEastAsia" w:hAnsiTheme="majorHAnsi" w:cstheme="majorBidi"/>
      <w:sz w:val="18"/>
      <w:szCs w:val="18"/>
    </w:rPr>
  </w:style>
  <w:style w:type="paragraph" w:styleId="ab">
    <w:name w:val="Revision"/>
    <w:hidden/>
    <w:uiPriority w:val="99"/>
    <w:semiHidden/>
    <w:rsid w:val="00D43201"/>
  </w:style>
  <w:style w:type="table" w:styleId="ac">
    <w:name w:val="Table Grid"/>
    <w:basedOn w:val="a1"/>
    <w:uiPriority w:val="59"/>
    <w:rsid w:val="007E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F4709"/>
  </w:style>
  <w:style w:type="character" w:customStyle="1" w:styleId="ae">
    <w:name w:val="日付 (文字)"/>
    <w:basedOn w:val="a0"/>
    <w:link w:val="ad"/>
    <w:uiPriority w:val="99"/>
    <w:semiHidden/>
    <w:rsid w:val="009F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93D"/>
    <w:pPr>
      <w:ind w:leftChars="400" w:left="840"/>
    </w:pPr>
  </w:style>
  <w:style w:type="paragraph" w:customStyle="1" w:styleId="Default">
    <w:name w:val="Default"/>
    <w:rsid w:val="00EB36A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header"/>
    <w:basedOn w:val="a"/>
    <w:link w:val="a5"/>
    <w:uiPriority w:val="99"/>
    <w:unhideWhenUsed/>
    <w:rsid w:val="000A7B87"/>
    <w:pPr>
      <w:tabs>
        <w:tab w:val="center" w:pos="4252"/>
        <w:tab w:val="right" w:pos="8504"/>
      </w:tabs>
      <w:snapToGrid w:val="0"/>
    </w:pPr>
  </w:style>
  <w:style w:type="character" w:customStyle="1" w:styleId="a5">
    <w:name w:val="ヘッダー (文字)"/>
    <w:basedOn w:val="a0"/>
    <w:link w:val="a4"/>
    <w:uiPriority w:val="99"/>
    <w:rsid w:val="000A7B87"/>
  </w:style>
  <w:style w:type="paragraph" w:styleId="a6">
    <w:name w:val="footer"/>
    <w:basedOn w:val="a"/>
    <w:link w:val="a7"/>
    <w:uiPriority w:val="99"/>
    <w:unhideWhenUsed/>
    <w:rsid w:val="000A7B87"/>
    <w:pPr>
      <w:tabs>
        <w:tab w:val="center" w:pos="4252"/>
        <w:tab w:val="right" w:pos="8504"/>
      </w:tabs>
      <w:snapToGrid w:val="0"/>
    </w:pPr>
  </w:style>
  <w:style w:type="character" w:customStyle="1" w:styleId="a7">
    <w:name w:val="フッター (文字)"/>
    <w:basedOn w:val="a0"/>
    <w:link w:val="a6"/>
    <w:uiPriority w:val="99"/>
    <w:rsid w:val="000A7B87"/>
  </w:style>
  <w:style w:type="character" w:styleId="a8">
    <w:name w:val="Hyperlink"/>
    <w:basedOn w:val="a0"/>
    <w:uiPriority w:val="99"/>
    <w:semiHidden/>
    <w:unhideWhenUsed/>
    <w:rsid w:val="00BE2CD8"/>
    <w:rPr>
      <w:color w:val="005EAA"/>
      <w:u w:val="single"/>
      <w:shd w:val="clear" w:color="auto" w:fill="auto"/>
    </w:rPr>
  </w:style>
  <w:style w:type="paragraph" w:styleId="a9">
    <w:name w:val="Balloon Text"/>
    <w:basedOn w:val="a"/>
    <w:link w:val="aa"/>
    <w:uiPriority w:val="99"/>
    <w:semiHidden/>
    <w:unhideWhenUsed/>
    <w:rsid w:val="00D432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201"/>
    <w:rPr>
      <w:rFonts w:asciiTheme="majorHAnsi" w:eastAsiaTheme="majorEastAsia" w:hAnsiTheme="majorHAnsi" w:cstheme="majorBidi"/>
      <w:sz w:val="18"/>
      <w:szCs w:val="18"/>
    </w:rPr>
  </w:style>
  <w:style w:type="paragraph" w:styleId="ab">
    <w:name w:val="Revision"/>
    <w:hidden/>
    <w:uiPriority w:val="99"/>
    <w:semiHidden/>
    <w:rsid w:val="00D43201"/>
  </w:style>
  <w:style w:type="table" w:styleId="ac">
    <w:name w:val="Table Grid"/>
    <w:basedOn w:val="a1"/>
    <w:uiPriority w:val="59"/>
    <w:rsid w:val="007E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F4709"/>
  </w:style>
  <w:style w:type="character" w:customStyle="1" w:styleId="ae">
    <w:name w:val="日付 (文字)"/>
    <w:basedOn w:val="a0"/>
    <w:link w:val="ad"/>
    <w:uiPriority w:val="99"/>
    <w:semiHidden/>
    <w:rsid w:val="009F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2005">
      <w:bodyDiv w:val="1"/>
      <w:marLeft w:val="0"/>
      <w:marRight w:val="0"/>
      <w:marTop w:val="0"/>
      <w:marBottom w:val="0"/>
      <w:divBdr>
        <w:top w:val="none" w:sz="0" w:space="0" w:color="auto"/>
        <w:left w:val="none" w:sz="0" w:space="0" w:color="auto"/>
        <w:bottom w:val="none" w:sz="0" w:space="0" w:color="auto"/>
        <w:right w:val="none" w:sz="0" w:space="0" w:color="auto"/>
      </w:divBdr>
      <w:divsChild>
        <w:div w:id="1484662150">
          <w:marLeft w:val="0"/>
          <w:marRight w:val="0"/>
          <w:marTop w:val="0"/>
          <w:marBottom w:val="0"/>
          <w:divBdr>
            <w:top w:val="none" w:sz="0" w:space="0" w:color="auto"/>
            <w:left w:val="none" w:sz="0" w:space="0" w:color="auto"/>
            <w:bottom w:val="none" w:sz="0" w:space="0" w:color="auto"/>
            <w:right w:val="none" w:sz="0" w:space="0" w:color="auto"/>
          </w:divBdr>
          <w:divsChild>
            <w:div w:id="433287255">
              <w:marLeft w:val="60"/>
              <w:marRight w:val="60"/>
              <w:marTop w:val="600"/>
              <w:marBottom w:val="600"/>
              <w:divBdr>
                <w:top w:val="single" w:sz="6" w:space="30" w:color="DDDDDD"/>
                <w:left w:val="single" w:sz="6" w:space="30" w:color="DDDDDD"/>
                <w:bottom w:val="single" w:sz="6" w:space="30" w:color="DDDDDD"/>
                <w:right w:val="single" w:sz="6" w:space="30" w:color="DDDDDD"/>
              </w:divBdr>
              <w:divsChild>
                <w:div w:id="1231844101">
                  <w:marLeft w:val="0"/>
                  <w:marRight w:val="0"/>
                  <w:marTop w:val="0"/>
                  <w:marBottom w:val="0"/>
                  <w:divBdr>
                    <w:top w:val="none" w:sz="0" w:space="0" w:color="auto"/>
                    <w:left w:val="none" w:sz="0" w:space="0" w:color="auto"/>
                    <w:bottom w:val="none" w:sz="0" w:space="0" w:color="auto"/>
                    <w:right w:val="none" w:sz="0" w:space="0" w:color="auto"/>
                  </w:divBdr>
                  <w:divsChild>
                    <w:div w:id="2077388583">
                      <w:marLeft w:val="0"/>
                      <w:marRight w:val="0"/>
                      <w:marTop w:val="0"/>
                      <w:marBottom w:val="0"/>
                      <w:divBdr>
                        <w:top w:val="none" w:sz="0" w:space="0" w:color="auto"/>
                        <w:left w:val="none" w:sz="0" w:space="0" w:color="auto"/>
                        <w:bottom w:val="none" w:sz="0" w:space="0" w:color="auto"/>
                        <w:right w:val="none" w:sz="0" w:space="0" w:color="auto"/>
                      </w:divBdr>
                      <w:divsChild>
                        <w:div w:id="1585990210">
                          <w:marLeft w:val="0"/>
                          <w:marRight w:val="0"/>
                          <w:marTop w:val="0"/>
                          <w:marBottom w:val="0"/>
                          <w:divBdr>
                            <w:top w:val="none" w:sz="0" w:space="0" w:color="auto"/>
                            <w:left w:val="none" w:sz="0" w:space="0" w:color="auto"/>
                            <w:bottom w:val="none" w:sz="0" w:space="0" w:color="auto"/>
                            <w:right w:val="none" w:sz="0" w:space="0" w:color="auto"/>
                          </w:divBdr>
                          <w:divsChild>
                            <w:div w:id="262956165">
                              <w:marLeft w:val="0"/>
                              <w:marRight w:val="0"/>
                              <w:marTop w:val="0"/>
                              <w:marBottom w:val="0"/>
                              <w:divBdr>
                                <w:top w:val="none" w:sz="0" w:space="0" w:color="auto"/>
                                <w:left w:val="none" w:sz="0" w:space="0" w:color="auto"/>
                                <w:bottom w:val="none" w:sz="0" w:space="0" w:color="auto"/>
                                <w:right w:val="none" w:sz="0" w:space="0" w:color="auto"/>
                              </w:divBdr>
                              <w:divsChild>
                                <w:div w:id="1685089445">
                                  <w:marLeft w:val="0"/>
                                  <w:marRight w:val="0"/>
                                  <w:marTop w:val="0"/>
                                  <w:marBottom w:val="0"/>
                                  <w:divBdr>
                                    <w:top w:val="none" w:sz="0" w:space="0" w:color="auto"/>
                                    <w:left w:val="none" w:sz="0" w:space="0" w:color="auto"/>
                                    <w:bottom w:val="none" w:sz="0" w:space="0" w:color="auto"/>
                                    <w:right w:val="none" w:sz="0" w:space="0" w:color="auto"/>
                                  </w:divBdr>
                                  <w:divsChild>
                                    <w:div w:id="1598907755">
                                      <w:marLeft w:val="0"/>
                                      <w:marRight w:val="0"/>
                                      <w:marTop w:val="0"/>
                                      <w:marBottom w:val="0"/>
                                      <w:divBdr>
                                        <w:top w:val="none" w:sz="0" w:space="0" w:color="auto"/>
                                        <w:left w:val="none" w:sz="0" w:space="0" w:color="auto"/>
                                        <w:bottom w:val="none" w:sz="0" w:space="0" w:color="auto"/>
                                        <w:right w:val="none" w:sz="0" w:space="0" w:color="auto"/>
                                      </w:divBdr>
                                    </w:div>
                                    <w:div w:id="18839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456951">
      <w:bodyDiv w:val="1"/>
      <w:marLeft w:val="0"/>
      <w:marRight w:val="0"/>
      <w:marTop w:val="0"/>
      <w:marBottom w:val="0"/>
      <w:divBdr>
        <w:top w:val="none" w:sz="0" w:space="0" w:color="auto"/>
        <w:left w:val="none" w:sz="0" w:space="0" w:color="auto"/>
        <w:bottom w:val="none" w:sz="0" w:space="0" w:color="auto"/>
        <w:right w:val="none" w:sz="0" w:space="0" w:color="auto"/>
      </w:divBdr>
      <w:divsChild>
        <w:div w:id="1861167426">
          <w:marLeft w:val="0"/>
          <w:marRight w:val="0"/>
          <w:marTop w:val="0"/>
          <w:marBottom w:val="0"/>
          <w:divBdr>
            <w:top w:val="none" w:sz="0" w:space="0" w:color="auto"/>
            <w:left w:val="none" w:sz="0" w:space="0" w:color="auto"/>
            <w:bottom w:val="none" w:sz="0" w:space="0" w:color="auto"/>
            <w:right w:val="none" w:sz="0" w:space="0" w:color="auto"/>
          </w:divBdr>
          <w:divsChild>
            <w:div w:id="478032812">
              <w:marLeft w:val="0"/>
              <w:marRight w:val="0"/>
              <w:marTop w:val="0"/>
              <w:marBottom w:val="0"/>
              <w:divBdr>
                <w:top w:val="none" w:sz="0" w:space="0" w:color="auto"/>
                <w:left w:val="none" w:sz="0" w:space="0" w:color="auto"/>
                <w:bottom w:val="none" w:sz="0" w:space="0" w:color="auto"/>
                <w:right w:val="none" w:sz="0" w:space="0" w:color="auto"/>
              </w:divBdr>
              <w:divsChild>
                <w:div w:id="2049335874">
                  <w:marLeft w:val="0"/>
                  <w:marRight w:val="0"/>
                  <w:marTop w:val="0"/>
                  <w:marBottom w:val="0"/>
                  <w:divBdr>
                    <w:top w:val="none" w:sz="0" w:space="0" w:color="auto"/>
                    <w:left w:val="none" w:sz="0" w:space="0" w:color="auto"/>
                    <w:bottom w:val="none" w:sz="0" w:space="0" w:color="auto"/>
                    <w:right w:val="none" w:sz="0" w:space="0" w:color="auto"/>
                  </w:divBdr>
                  <w:divsChild>
                    <w:div w:id="38089735">
                      <w:marLeft w:val="0"/>
                      <w:marRight w:val="0"/>
                      <w:marTop w:val="0"/>
                      <w:marBottom w:val="0"/>
                      <w:divBdr>
                        <w:top w:val="none" w:sz="0" w:space="0" w:color="auto"/>
                        <w:left w:val="none" w:sz="0" w:space="0" w:color="auto"/>
                        <w:bottom w:val="none" w:sz="0" w:space="0" w:color="auto"/>
                        <w:right w:val="none" w:sz="0" w:space="0" w:color="auto"/>
                      </w:divBdr>
                      <w:divsChild>
                        <w:div w:id="124741479">
                          <w:marLeft w:val="0"/>
                          <w:marRight w:val="0"/>
                          <w:marTop w:val="0"/>
                          <w:marBottom w:val="0"/>
                          <w:divBdr>
                            <w:top w:val="none" w:sz="0" w:space="0" w:color="auto"/>
                            <w:left w:val="none" w:sz="0" w:space="0" w:color="auto"/>
                            <w:bottom w:val="none" w:sz="0" w:space="0" w:color="auto"/>
                            <w:right w:val="none" w:sz="0" w:space="0" w:color="auto"/>
                          </w:divBdr>
                          <w:divsChild>
                            <w:div w:id="545222220">
                              <w:marLeft w:val="0"/>
                              <w:marRight w:val="0"/>
                              <w:marTop w:val="0"/>
                              <w:marBottom w:val="0"/>
                              <w:divBdr>
                                <w:top w:val="none" w:sz="0" w:space="0" w:color="auto"/>
                                <w:left w:val="none" w:sz="0" w:space="0" w:color="auto"/>
                                <w:bottom w:val="none" w:sz="0" w:space="0" w:color="auto"/>
                                <w:right w:val="none" w:sz="0" w:space="0" w:color="auto"/>
                              </w:divBdr>
                              <w:divsChild>
                                <w:div w:id="212326204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2015-02-18T01:14:00Z</dcterms:created>
  <dcterms:modified xsi:type="dcterms:W3CDTF">2015-02-18T01:14:00Z</dcterms:modified>
</cp:coreProperties>
</file>