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5DB" w:rsidRDefault="007F35DB" w:rsidP="007F35DB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千葉市海外インバウンドツーリズム推進協議会設置要綱</w:t>
      </w:r>
    </w:p>
    <w:p w:rsidR="007F35DB" w:rsidRDefault="007F35DB" w:rsidP="007F35DB">
      <w:pPr>
        <w:pStyle w:val="Default"/>
        <w:jc w:val="center"/>
        <w:rPr>
          <w:sz w:val="23"/>
          <w:szCs w:val="23"/>
        </w:rPr>
      </w:pPr>
    </w:p>
    <w:p w:rsidR="007F35DB" w:rsidRDefault="007F35DB" w:rsidP="00DD3738">
      <w:pPr>
        <w:pStyle w:val="Default"/>
        <w:ind w:firstLineChars="100" w:firstLine="247"/>
        <w:rPr>
          <w:sz w:val="23"/>
          <w:szCs w:val="23"/>
        </w:rPr>
      </w:pPr>
      <w:r>
        <w:rPr>
          <w:rFonts w:hint="eastAsia"/>
          <w:sz w:val="23"/>
          <w:szCs w:val="23"/>
        </w:rPr>
        <w:t>（設置）</w:t>
      </w:r>
    </w:p>
    <w:p w:rsidR="007F35DB" w:rsidRDefault="007F35DB" w:rsidP="00DD3738">
      <w:pPr>
        <w:pStyle w:val="Default"/>
        <w:ind w:left="247" w:hangingChars="100" w:hanging="247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第１条</w:t>
      </w:r>
      <w:r w:rsidR="00DD3738">
        <w:rPr>
          <w:rFonts w:hint="eastAsia"/>
          <w:sz w:val="23"/>
          <w:szCs w:val="23"/>
        </w:rPr>
        <w:t xml:space="preserve">　</w:t>
      </w:r>
      <w:r w:rsidR="00D5199B">
        <w:rPr>
          <w:rFonts w:hint="eastAsia"/>
          <w:sz w:val="23"/>
          <w:szCs w:val="23"/>
        </w:rPr>
        <w:t>千葉市は、</w:t>
      </w:r>
      <w:r>
        <w:rPr>
          <w:rFonts w:hint="eastAsia"/>
          <w:sz w:val="23"/>
          <w:szCs w:val="23"/>
        </w:rPr>
        <w:t>インバウンドツーリズムの総合的かつ効果的な推進を図るため、千葉市海外インバウンドツーリズム推進協議会（以下「協議会」という。）を設置する。</w:t>
      </w:r>
    </w:p>
    <w:p w:rsidR="007F35DB" w:rsidRDefault="007F35DB" w:rsidP="007F35DB">
      <w:pPr>
        <w:pStyle w:val="Default"/>
        <w:rPr>
          <w:sz w:val="23"/>
          <w:szCs w:val="23"/>
        </w:rPr>
      </w:pPr>
    </w:p>
    <w:p w:rsidR="007F35DB" w:rsidRDefault="007F35DB" w:rsidP="00DD3738">
      <w:pPr>
        <w:pStyle w:val="Default"/>
        <w:ind w:firstLineChars="100" w:firstLine="247"/>
        <w:rPr>
          <w:sz w:val="23"/>
          <w:szCs w:val="23"/>
        </w:rPr>
      </w:pPr>
      <w:r>
        <w:rPr>
          <w:rFonts w:hint="eastAsia"/>
          <w:sz w:val="23"/>
          <w:szCs w:val="23"/>
        </w:rPr>
        <w:t>（所掌事務）</w:t>
      </w:r>
      <w:bookmarkStart w:id="0" w:name="_GoBack"/>
      <w:bookmarkEnd w:id="0"/>
    </w:p>
    <w:p w:rsidR="007F35DB" w:rsidRDefault="007F35DB" w:rsidP="007F35D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第２条</w:t>
      </w:r>
      <w:r w:rsidR="00DD6BD7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協議会は、次の各号に掲げる事項を所掌する。</w:t>
      </w:r>
    </w:p>
    <w:p w:rsidR="008C5FBF" w:rsidRDefault="00DD3738" w:rsidP="008C5FBF">
      <w:pPr>
        <w:pStyle w:val="Default"/>
        <w:ind w:left="493" w:hangingChars="200" w:hanging="493"/>
        <w:rPr>
          <w:rFonts w:hAnsi="Century"/>
          <w:sz w:val="23"/>
          <w:szCs w:val="23"/>
        </w:rPr>
      </w:pPr>
      <w:r w:rsidRPr="00D5199B">
        <w:rPr>
          <w:rFonts w:hAnsi="ＭＳ 明朝" w:hint="eastAsia"/>
          <w:color w:val="auto"/>
          <w:sz w:val="23"/>
          <w:szCs w:val="23"/>
        </w:rPr>
        <w:t>（１）</w:t>
      </w:r>
      <w:r w:rsidR="007F35DB">
        <w:rPr>
          <w:rFonts w:hAnsi="Century" w:hint="eastAsia"/>
          <w:sz w:val="23"/>
          <w:szCs w:val="23"/>
        </w:rPr>
        <w:t>海外からのインバウンドツーリズムの推進にかかる施策の立案、実施及び進行管理に関すること。</w:t>
      </w:r>
    </w:p>
    <w:p w:rsidR="008C5FBF" w:rsidRDefault="00DD3738" w:rsidP="008C5FBF">
      <w:pPr>
        <w:pStyle w:val="Default"/>
        <w:ind w:left="493" w:hangingChars="200" w:hanging="493"/>
        <w:rPr>
          <w:rFonts w:hAnsi="Century"/>
          <w:sz w:val="23"/>
          <w:szCs w:val="23"/>
        </w:rPr>
      </w:pPr>
      <w:r w:rsidRPr="00D5199B">
        <w:rPr>
          <w:rFonts w:hAnsi="ＭＳ 明朝" w:hint="eastAsia"/>
          <w:color w:val="auto"/>
          <w:sz w:val="23"/>
          <w:szCs w:val="23"/>
        </w:rPr>
        <w:t>（２）</w:t>
      </w:r>
      <w:r w:rsidR="007F35DB">
        <w:rPr>
          <w:rFonts w:hAnsi="Century" w:hint="eastAsia"/>
          <w:sz w:val="23"/>
          <w:szCs w:val="23"/>
        </w:rPr>
        <w:t>海外インバウンドツーリズムの推進に関する関係者の連絡調整に関すること。</w:t>
      </w:r>
    </w:p>
    <w:p w:rsidR="007F35DB" w:rsidRDefault="00DD3738" w:rsidP="008C5FBF">
      <w:pPr>
        <w:pStyle w:val="Default"/>
        <w:ind w:left="493" w:hangingChars="200" w:hanging="493"/>
        <w:rPr>
          <w:rFonts w:hAnsi="Century"/>
          <w:sz w:val="23"/>
          <w:szCs w:val="23"/>
        </w:rPr>
      </w:pPr>
      <w:r w:rsidRPr="00D5199B">
        <w:rPr>
          <w:rFonts w:hAnsi="ＭＳ 明朝" w:hint="eastAsia"/>
          <w:color w:val="auto"/>
          <w:sz w:val="23"/>
          <w:szCs w:val="23"/>
        </w:rPr>
        <w:t>（３）</w:t>
      </w:r>
      <w:r w:rsidR="007F35DB">
        <w:rPr>
          <w:rFonts w:hAnsi="Century" w:hint="eastAsia"/>
          <w:sz w:val="23"/>
          <w:szCs w:val="23"/>
        </w:rPr>
        <w:t>その他、海外インバウンドツーリズムの推進に必要な事項に関すること。</w:t>
      </w:r>
    </w:p>
    <w:p w:rsidR="007F35DB" w:rsidRDefault="007F35DB" w:rsidP="007F35DB">
      <w:pPr>
        <w:pStyle w:val="Default"/>
        <w:rPr>
          <w:rFonts w:hAnsi="Century"/>
          <w:sz w:val="23"/>
          <w:szCs w:val="23"/>
        </w:rPr>
      </w:pPr>
    </w:p>
    <w:p w:rsidR="007F35DB" w:rsidRDefault="007F35DB" w:rsidP="00DD3738">
      <w:pPr>
        <w:pStyle w:val="Default"/>
        <w:ind w:firstLineChars="100" w:firstLine="247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（組織）</w:t>
      </w:r>
    </w:p>
    <w:p w:rsidR="007F35DB" w:rsidRDefault="007F35DB" w:rsidP="007F35DB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第３条</w:t>
      </w:r>
      <w:r w:rsidR="00DD6BD7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>協議会は、別表に掲げる機関に所属する者をもって組織する。</w:t>
      </w:r>
    </w:p>
    <w:p w:rsidR="007F35DB" w:rsidRDefault="007F35DB" w:rsidP="00DD3738">
      <w:pPr>
        <w:pStyle w:val="Default"/>
        <w:ind w:left="247" w:rightChars="-132" w:right="-299" w:hangingChars="100" w:hanging="247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２　協議会の会長は、千葉市経済農政局経済部長の職にある者をもってこれに充てる。</w:t>
      </w:r>
    </w:p>
    <w:p w:rsidR="007F35DB" w:rsidRDefault="007F35DB" w:rsidP="00E20FB0">
      <w:pPr>
        <w:pStyle w:val="Default"/>
        <w:ind w:rightChars="-198" w:right="-449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３</w:t>
      </w:r>
      <w:r w:rsidR="00E20FB0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>会長に事故あるときは、予め会長が指名する者がその職務を代理する。</w:t>
      </w:r>
    </w:p>
    <w:p w:rsidR="007F35DB" w:rsidRDefault="007F35DB" w:rsidP="007F35DB">
      <w:pPr>
        <w:pStyle w:val="Default"/>
        <w:rPr>
          <w:rFonts w:hAnsi="Century"/>
          <w:sz w:val="23"/>
          <w:szCs w:val="23"/>
        </w:rPr>
      </w:pPr>
    </w:p>
    <w:p w:rsidR="007F35DB" w:rsidRDefault="007F35DB" w:rsidP="00DD3738">
      <w:pPr>
        <w:pStyle w:val="Default"/>
        <w:ind w:firstLineChars="100" w:firstLine="247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（会議）</w:t>
      </w:r>
    </w:p>
    <w:p w:rsidR="007F35DB" w:rsidRDefault="007F35DB" w:rsidP="007F35DB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第４条</w:t>
      </w:r>
      <w:r w:rsidR="00DD6BD7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>協議会は、会長が必要に応じて招集し、議事を進行する。</w:t>
      </w:r>
    </w:p>
    <w:p w:rsidR="007F35DB" w:rsidRDefault="007F35DB" w:rsidP="00DD3738">
      <w:pPr>
        <w:pStyle w:val="Default"/>
        <w:ind w:left="247" w:hangingChars="100" w:hanging="247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２</w:t>
      </w:r>
      <w:r w:rsidR="00E20FB0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>会長は、必要に応じて会員以外の者を会議に出席させ、参考意見を求めることができる。</w:t>
      </w:r>
    </w:p>
    <w:p w:rsidR="007F35DB" w:rsidRDefault="007F35DB" w:rsidP="007F35DB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３</w:t>
      </w:r>
      <w:r w:rsidR="00DD6BD7">
        <w:rPr>
          <w:rFonts w:hAnsi="Century" w:hint="eastAsia"/>
          <w:sz w:val="23"/>
          <w:szCs w:val="23"/>
        </w:rPr>
        <w:t xml:space="preserve">　</w:t>
      </w:r>
      <w:r>
        <w:rPr>
          <w:rFonts w:hAnsi="Century" w:hint="eastAsia"/>
          <w:sz w:val="23"/>
          <w:szCs w:val="23"/>
        </w:rPr>
        <w:t>会議の決議は、会員の過半数が出席し、その過半数をもって決する。</w:t>
      </w:r>
    </w:p>
    <w:p w:rsidR="00E20FB0" w:rsidRDefault="00E20FB0" w:rsidP="007F35DB">
      <w:pPr>
        <w:pStyle w:val="Default"/>
        <w:rPr>
          <w:sz w:val="23"/>
          <w:szCs w:val="23"/>
        </w:rPr>
      </w:pPr>
    </w:p>
    <w:p w:rsidR="007F35DB" w:rsidRDefault="007F35DB" w:rsidP="00DD3738">
      <w:pPr>
        <w:pStyle w:val="Default"/>
        <w:ind w:firstLineChars="100" w:firstLine="247"/>
        <w:rPr>
          <w:sz w:val="23"/>
          <w:szCs w:val="23"/>
        </w:rPr>
      </w:pPr>
      <w:r>
        <w:rPr>
          <w:rFonts w:hint="eastAsia"/>
          <w:sz w:val="23"/>
          <w:szCs w:val="23"/>
        </w:rPr>
        <w:t>（庶務）</w:t>
      </w:r>
    </w:p>
    <w:p w:rsidR="007F35DB" w:rsidRDefault="007F35DB" w:rsidP="00DD3738">
      <w:pPr>
        <w:pStyle w:val="Default"/>
        <w:ind w:left="247" w:hangingChars="100" w:hanging="247"/>
        <w:rPr>
          <w:sz w:val="23"/>
          <w:szCs w:val="23"/>
        </w:rPr>
      </w:pPr>
      <w:r>
        <w:rPr>
          <w:rFonts w:hint="eastAsia"/>
          <w:sz w:val="23"/>
          <w:szCs w:val="23"/>
        </w:rPr>
        <w:t>第５条</w:t>
      </w:r>
      <w:r w:rsidR="00DD6BD7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協議会の庶務は、千葉市経済農政局経済部観光プロモーション課において処理する。</w:t>
      </w:r>
    </w:p>
    <w:p w:rsidR="007F35DB" w:rsidRDefault="007F35DB" w:rsidP="007F35DB">
      <w:pPr>
        <w:pStyle w:val="Default"/>
        <w:rPr>
          <w:sz w:val="23"/>
          <w:szCs w:val="23"/>
        </w:rPr>
      </w:pPr>
    </w:p>
    <w:p w:rsidR="007F35DB" w:rsidRDefault="007F35DB" w:rsidP="00DD3738">
      <w:pPr>
        <w:pStyle w:val="Default"/>
        <w:ind w:firstLineChars="100" w:firstLine="247"/>
        <w:rPr>
          <w:sz w:val="23"/>
          <w:szCs w:val="23"/>
        </w:rPr>
      </w:pPr>
      <w:r>
        <w:rPr>
          <w:rFonts w:hint="eastAsia"/>
          <w:sz w:val="23"/>
          <w:szCs w:val="23"/>
        </w:rPr>
        <w:t>（補足）</w:t>
      </w:r>
    </w:p>
    <w:p w:rsidR="007F35DB" w:rsidRDefault="007F35DB" w:rsidP="00DD3738">
      <w:pPr>
        <w:pStyle w:val="Default"/>
        <w:ind w:left="247" w:hangingChars="100" w:hanging="247"/>
        <w:rPr>
          <w:sz w:val="23"/>
          <w:szCs w:val="23"/>
        </w:rPr>
      </w:pPr>
      <w:r>
        <w:rPr>
          <w:rFonts w:hint="eastAsia"/>
          <w:sz w:val="23"/>
          <w:szCs w:val="23"/>
        </w:rPr>
        <w:t>第６条</w:t>
      </w:r>
      <w:r w:rsidR="00DD6BD7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この要綱に定めるもののほか、会議の運営に関し必要な事項は、会長が別に定める。</w:t>
      </w:r>
    </w:p>
    <w:p w:rsidR="007F35DB" w:rsidRDefault="007F35DB" w:rsidP="007F35DB">
      <w:pPr>
        <w:pStyle w:val="Default"/>
        <w:rPr>
          <w:sz w:val="23"/>
          <w:szCs w:val="23"/>
        </w:rPr>
      </w:pPr>
    </w:p>
    <w:p w:rsidR="007F35DB" w:rsidRPr="00D5199B" w:rsidRDefault="007F35DB" w:rsidP="00DD3738">
      <w:pPr>
        <w:pStyle w:val="Default"/>
        <w:ind w:firstLineChars="300" w:firstLine="740"/>
        <w:rPr>
          <w:color w:val="auto"/>
          <w:sz w:val="23"/>
          <w:szCs w:val="23"/>
        </w:rPr>
      </w:pPr>
      <w:r w:rsidRPr="00D5199B">
        <w:rPr>
          <w:rFonts w:hint="eastAsia"/>
          <w:color w:val="auto"/>
          <w:sz w:val="23"/>
          <w:szCs w:val="23"/>
        </w:rPr>
        <w:t>附</w:t>
      </w:r>
      <w:r w:rsidR="00DD3738" w:rsidRPr="00D5199B">
        <w:rPr>
          <w:rFonts w:hint="eastAsia"/>
          <w:color w:val="auto"/>
          <w:sz w:val="23"/>
          <w:szCs w:val="23"/>
        </w:rPr>
        <w:t xml:space="preserve">　</w:t>
      </w:r>
      <w:r w:rsidRPr="00D5199B">
        <w:rPr>
          <w:rFonts w:hint="eastAsia"/>
          <w:color w:val="auto"/>
          <w:sz w:val="23"/>
          <w:szCs w:val="23"/>
        </w:rPr>
        <w:t>則</w:t>
      </w:r>
    </w:p>
    <w:p w:rsidR="007F35DB" w:rsidRDefault="007F35DB" w:rsidP="00DD3738">
      <w:pPr>
        <w:pStyle w:val="Default"/>
        <w:ind w:firstLineChars="100" w:firstLine="247"/>
        <w:rPr>
          <w:sz w:val="23"/>
          <w:szCs w:val="23"/>
        </w:rPr>
      </w:pPr>
      <w:r>
        <w:rPr>
          <w:rFonts w:hint="eastAsia"/>
          <w:sz w:val="23"/>
          <w:szCs w:val="23"/>
        </w:rPr>
        <w:t>この要綱は、平成２５年１１月１４日から施行する。</w:t>
      </w:r>
    </w:p>
    <w:p w:rsidR="007F35DB" w:rsidRPr="00D5199B" w:rsidRDefault="007F35DB" w:rsidP="00DD3738">
      <w:pPr>
        <w:pStyle w:val="Default"/>
        <w:ind w:firstLineChars="300" w:firstLine="740"/>
        <w:rPr>
          <w:color w:val="auto"/>
          <w:sz w:val="23"/>
          <w:szCs w:val="23"/>
        </w:rPr>
      </w:pPr>
      <w:r w:rsidRPr="00D5199B">
        <w:rPr>
          <w:rFonts w:hint="eastAsia"/>
          <w:color w:val="auto"/>
          <w:sz w:val="23"/>
          <w:szCs w:val="23"/>
        </w:rPr>
        <w:t>附</w:t>
      </w:r>
      <w:r w:rsidR="00DD3738" w:rsidRPr="00D5199B">
        <w:rPr>
          <w:rFonts w:hint="eastAsia"/>
          <w:color w:val="auto"/>
          <w:sz w:val="23"/>
          <w:szCs w:val="23"/>
        </w:rPr>
        <w:t xml:space="preserve">　</w:t>
      </w:r>
      <w:r w:rsidRPr="00D5199B">
        <w:rPr>
          <w:rFonts w:hint="eastAsia"/>
          <w:color w:val="auto"/>
          <w:sz w:val="23"/>
          <w:szCs w:val="23"/>
        </w:rPr>
        <w:t>則</w:t>
      </w:r>
    </w:p>
    <w:p w:rsidR="004D5C64" w:rsidRDefault="007F35DB" w:rsidP="004D5C64">
      <w:pPr>
        <w:pStyle w:val="Default"/>
        <w:ind w:firstLineChars="100" w:firstLine="247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この要綱は、平成２８年４月１日から施行する。</w:t>
      </w:r>
    </w:p>
    <w:p w:rsidR="00606550" w:rsidRPr="00D5199B" w:rsidRDefault="00606550" w:rsidP="004D5C64">
      <w:pPr>
        <w:pStyle w:val="Default"/>
        <w:ind w:firstLineChars="300" w:firstLine="740"/>
        <w:rPr>
          <w:color w:val="auto"/>
          <w:sz w:val="23"/>
          <w:szCs w:val="23"/>
        </w:rPr>
      </w:pPr>
      <w:r w:rsidRPr="00D5199B">
        <w:rPr>
          <w:rFonts w:hint="eastAsia"/>
          <w:color w:val="auto"/>
          <w:sz w:val="23"/>
          <w:szCs w:val="23"/>
        </w:rPr>
        <w:t>附　則</w:t>
      </w:r>
    </w:p>
    <w:p w:rsidR="00606550" w:rsidRDefault="00606550" w:rsidP="00606550">
      <w:pPr>
        <w:pStyle w:val="Default"/>
        <w:ind w:firstLineChars="100" w:firstLine="247"/>
        <w:rPr>
          <w:sz w:val="23"/>
          <w:szCs w:val="23"/>
        </w:rPr>
      </w:pPr>
      <w:r>
        <w:rPr>
          <w:rFonts w:hint="eastAsia"/>
          <w:sz w:val="23"/>
          <w:szCs w:val="23"/>
        </w:rPr>
        <w:t>この要綱は、令和４年４月１日から施行する。</w:t>
      </w:r>
      <w:r>
        <w:rPr>
          <w:sz w:val="23"/>
          <w:szCs w:val="23"/>
        </w:rPr>
        <w:br w:type="page"/>
      </w:r>
    </w:p>
    <w:p w:rsidR="00606550" w:rsidRDefault="00606550" w:rsidP="00606550">
      <w:pPr>
        <w:pStyle w:val="Default"/>
        <w:rPr>
          <w:rFonts w:cstheme="minorBidi"/>
          <w:color w:val="auto"/>
        </w:rPr>
        <w:sectPr w:rsidR="00606550" w:rsidSect="00DD6BD7">
          <w:pgSz w:w="11906" w:h="16838" w:code="9"/>
          <w:pgMar w:top="1418" w:right="1418" w:bottom="1418" w:left="1418" w:header="510" w:footer="720" w:gutter="0"/>
          <w:cols w:space="720"/>
          <w:noEndnote/>
          <w:docGrid w:type="linesAndChars" w:linePitch="333" w:charSpace="3430"/>
        </w:sectPr>
      </w:pPr>
    </w:p>
    <w:p w:rsidR="00080A9E" w:rsidRDefault="007F35DB" w:rsidP="007F35D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lastRenderedPageBreak/>
        <w:t>別表</w:t>
      </w:r>
    </w:p>
    <w:tbl>
      <w:tblPr>
        <w:tblStyle w:val="a3"/>
        <w:tblpPr w:leftFromText="142" w:rightFromText="142" w:vertAnchor="page" w:horzAnchor="margin" w:tblpY="1930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株式会社千葉銀行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公益財団法人千葉市国際交流協会</w:t>
            </w:r>
          </w:p>
        </w:tc>
      </w:tr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イオン株式会社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公益財団法人ちば国際コンベンションビューロー</w:t>
            </w:r>
          </w:p>
        </w:tc>
      </w:tr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株式会社幕張メッセ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千葉美容事業協同組合</w:t>
            </w:r>
          </w:p>
        </w:tc>
      </w:tr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ホテルスプリングス幕張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幕張新都心ホテル協議会</w:t>
            </w:r>
          </w:p>
        </w:tc>
      </w:tr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神田外語大学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千葉市旅館ホテル協会</w:t>
            </w:r>
          </w:p>
        </w:tc>
      </w:tr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一般社団法人日本旅行業協会千葉支部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cs="Century"/>
                <w:sz w:val="21"/>
                <w:szCs w:val="21"/>
              </w:rPr>
              <w:t>NPO</w:t>
            </w: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法人日本アジアハラール協会</w:t>
            </w:r>
          </w:p>
        </w:tc>
      </w:tr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日本貿易振興機構千葉貿易情報センター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メイドインジャパン・ハラール支援協議会</w:t>
            </w:r>
          </w:p>
        </w:tc>
      </w:tr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日本貿易振興機構アジア経済研究所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ハラールメディアジャパン株式会社</w:t>
            </w:r>
          </w:p>
        </w:tc>
      </w:tr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千葉商工会議所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そごう千葉店</w:t>
            </w:r>
          </w:p>
        </w:tc>
      </w:tr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一般社団法人千葉県バス協会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三井不動産商業マネジメント株式会社</w:t>
            </w:r>
          </w:p>
        </w:tc>
      </w:tr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公益社団法人千葉県観光物産協会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千葉県</w:t>
            </w:r>
          </w:p>
        </w:tc>
      </w:tr>
      <w:tr w:rsidR="007F35DB" w:rsidRPr="00E20FB0" w:rsidTr="00E20FB0">
        <w:tc>
          <w:tcPr>
            <w:tcW w:w="4530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公益社団法人千葉市観光協会</w:t>
            </w:r>
          </w:p>
        </w:tc>
        <w:tc>
          <w:tcPr>
            <w:tcW w:w="4821" w:type="dxa"/>
          </w:tcPr>
          <w:p w:rsidR="007F35DB" w:rsidRPr="00E20FB0" w:rsidRDefault="007F35DB" w:rsidP="007F35DB">
            <w:pPr>
              <w:pStyle w:val="Defaul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20FB0">
              <w:rPr>
                <w:rFonts w:ascii="ＭＳ Ｐ明朝" w:eastAsia="ＭＳ Ｐ明朝" w:hAnsi="ＭＳ Ｐ明朝" w:hint="eastAsia"/>
                <w:sz w:val="21"/>
                <w:szCs w:val="21"/>
              </w:rPr>
              <w:t>千葉市</w:t>
            </w:r>
          </w:p>
        </w:tc>
      </w:tr>
    </w:tbl>
    <w:p w:rsidR="007F35DB" w:rsidRDefault="007F35DB" w:rsidP="007F35DB">
      <w:pPr>
        <w:pStyle w:val="Default"/>
      </w:pPr>
    </w:p>
    <w:sectPr w:rsidR="007F35DB" w:rsidSect="007F35D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AC" w:rsidRDefault="00E708AC" w:rsidP="007F35DB">
      <w:r>
        <w:separator/>
      </w:r>
    </w:p>
  </w:endnote>
  <w:endnote w:type="continuationSeparator" w:id="0">
    <w:p w:rsidR="00E708AC" w:rsidRDefault="00E708AC" w:rsidP="007F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AC" w:rsidRDefault="00E708AC" w:rsidP="007F35DB">
      <w:r>
        <w:separator/>
      </w:r>
    </w:p>
  </w:footnote>
  <w:footnote w:type="continuationSeparator" w:id="0">
    <w:p w:rsidR="00E708AC" w:rsidRDefault="00E708AC" w:rsidP="007F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DB"/>
    <w:rsid w:val="00080A9E"/>
    <w:rsid w:val="00361FD5"/>
    <w:rsid w:val="004D5C64"/>
    <w:rsid w:val="00566AD5"/>
    <w:rsid w:val="00606550"/>
    <w:rsid w:val="007F35DB"/>
    <w:rsid w:val="008C5FBF"/>
    <w:rsid w:val="0099427D"/>
    <w:rsid w:val="00D5199B"/>
    <w:rsid w:val="00DD3738"/>
    <w:rsid w:val="00DD6BD7"/>
    <w:rsid w:val="00E20FB0"/>
    <w:rsid w:val="00E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3FFE7"/>
  <w15:chartTrackingRefBased/>
  <w15:docId w15:val="{4C5E2A1D-330E-40FE-AB5E-48CF6319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5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F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5DB"/>
  </w:style>
  <w:style w:type="paragraph" w:styleId="a6">
    <w:name w:val="footer"/>
    <w:basedOn w:val="a"/>
    <w:link w:val="a7"/>
    <w:uiPriority w:val="99"/>
    <w:unhideWhenUsed/>
    <w:rsid w:val="007F3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5DB"/>
  </w:style>
  <w:style w:type="paragraph" w:styleId="a8">
    <w:name w:val="Balloon Text"/>
    <w:basedOn w:val="a"/>
    <w:link w:val="a9"/>
    <w:uiPriority w:val="99"/>
    <w:semiHidden/>
    <w:unhideWhenUsed/>
    <w:rsid w:val="004D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収</dc:creator>
  <cp:keywords/>
  <dc:description/>
  <cp:lastModifiedBy>長谷部　収</cp:lastModifiedBy>
  <cp:revision>7</cp:revision>
  <cp:lastPrinted>2022-02-14T01:40:00Z</cp:lastPrinted>
  <dcterms:created xsi:type="dcterms:W3CDTF">2021-09-13T02:38:00Z</dcterms:created>
  <dcterms:modified xsi:type="dcterms:W3CDTF">2022-02-14T08:20:00Z</dcterms:modified>
</cp:coreProperties>
</file>