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6AE31" w14:textId="77777777" w:rsidR="00E04DF1" w:rsidRPr="00A84FF9" w:rsidRDefault="000C2DE8" w:rsidP="006A7069">
      <w:pPr>
        <w:jc w:val="center"/>
        <w:rPr>
          <w:color w:val="000000"/>
          <w:szCs w:val="21"/>
        </w:rPr>
      </w:pPr>
      <w:r>
        <w:rPr>
          <w:rFonts w:hint="eastAsia"/>
          <w:color w:val="000000"/>
          <w:szCs w:val="21"/>
        </w:rPr>
        <w:t>令和２</w:t>
      </w:r>
      <w:r w:rsidR="00A84FF9" w:rsidRPr="00A84FF9">
        <w:rPr>
          <w:rFonts w:hint="eastAsia"/>
          <w:color w:val="000000"/>
          <w:szCs w:val="21"/>
        </w:rPr>
        <w:t xml:space="preserve">年度　</w:t>
      </w:r>
      <w:r w:rsidR="006A7069" w:rsidRPr="00A84FF9">
        <w:rPr>
          <w:rFonts w:hint="eastAsia"/>
          <w:color w:val="000000"/>
          <w:szCs w:val="21"/>
        </w:rPr>
        <w:t>千葉市</w:t>
      </w:r>
      <w:r w:rsidR="00535780" w:rsidRPr="00A84FF9">
        <w:rPr>
          <w:rFonts w:hint="eastAsia"/>
          <w:color w:val="000000"/>
          <w:szCs w:val="21"/>
        </w:rPr>
        <w:t>賃借</w:t>
      </w:r>
      <w:r w:rsidR="006A7069" w:rsidRPr="00A84FF9">
        <w:rPr>
          <w:rFonts w:hint="eastAsia"/>
          <w:color w:val="000000"/>
          <w:szCs w:val="21"/>
        </w:rPr>
        <w:t>型企業立地促進事業補助金交付要綱</w:t>
      </w:r>
    </w:p>
    <w:p w14:paraId="16A54DF1" w14:textId="77777777" w:rsidR="00A84FF9" w:rsidRPr="00A84FF9" w:rsidRDefault="00A84FF9" w:rsidP="007D0E69">
      <w:pPr>
        <w:jc w:val="left"/>
        <w:rPr>
          <w:rFonts w:ascii="ＭＳ 明朝" w:hAnsi="ＭＳ 明朝"/>
          <w:color w:val="000000"/>
          <w:szCs w:val="21"/>
        </w:rPr>
      </w:pPr>
    </w:p>
    <w:p w14:paraId="5EABDC9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（目　次）</w:t>
      </w:r>
    </w:p>
    <w:p w14:paraId="023B2025"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第１章　総則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（第１条－第９条）</w:t>
      </w:r>
    </w:p>
    <w:p w14:paraId="314CEC41"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第２章　補助事業別の内容等</w:t>
      </w:r>
    </w:p>
    <w:p w14:paraId="6F105806"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第１節　市外企業賃借立地事業　　　　　　　　　（第１０条）</w:t>
      </w:r>
    </w:p>
    <w:p w14:paraId="610DC9ED"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第２節　本社賃借立地事業　　　　　　　　　　　（第１１条）</w:t>
      </w:r>
    </w:p>
    <w:p w14:paraId="69086ABA"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第３節　ちば共創企業賃借立地事業　　　　　　　（第１２条）</w:t>
      </w:r>
    </w:p>
    <w:p w14:paraId="02F3556A"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第４節　外資系企業賃借立地事業　　　　　　　　（第１３条）</w:t>
      </w:r>
    </w:p>
    <w:p w14:paraId="4C206FF1"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第５節　特定創業支援施設卒業企業賃借立地事業　（第１４条）</w:t>
      </w:r>
    </w:p>
    <w:p w14:paraId="13733F61"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第６節　市内企業賃借拠点拡充事業　　　　　　　（第１５条）</w:t>
      </w:r>
    </w:p>
    <w:p w14:paraId="47533A04"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第７節　特定流通業務施設賃借立地事業　　　　　（第１６条）</w:t>
      </w:r>
    </w:p>
    <w:p w14:paraId="5EE573C2" w14:textId="77777777" w:rsidR="007D0E69" w:rsidRPr="00A84FF9" w:rsidRDefault="007D0E69" w:rsidP="00251344">
      <w:pPr>
        <w:ind w:firstLineChars="200" w:firstLine="428"/>
        <w:jc w:val="left"/>
        <w:rPr>
          <w:rFonts w:ascii="ＭＳ 明朝" w:hAnsi="ＭＳ 明朝"/>
          <w:color w:val="000000"/>
          <w:szCs w:val="21"/>
        </w:rPr>
      </w:pPr>
      <w:r w:rsidRPr="00A84FF9">
        <w:rPr>
          <w:rFonts w:ascii="ＭＳ 明朝" w:hAnsi="ＭＳ 明朝" w:hint="eastAsia"/>
          <w:color w:val="000000"/>
          <w:szCs w:val="21"/>
        </w:rPr>
        <w:t>第８節　その他　　　　　　　　　　　　　　　　（第１７条）</w:t>
      </w:r>
    </w:p>
    <w:p w14:paraId="2396BE2F"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第３章　手続き等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（第１８条－第３８条）</w:t>
      </w:r>
    </w:p>
    <w:p w14:paraId="690AC958"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 xml:space="preserve">第４章　補則　　　　</w:t>
      </w:r>
      <w:r w:rsidR="00251344">
        <w:rPr>
          <w:rFonts w:ascii="ＭＳ 明朝" w:hAnsi="ＭＳ 明朝" w:hint="eastAsia"/>
          <w:color w:val="000000"/>
          <w:szCs w:val="21"/>
        </w:rPr>
        <w:t xml:space="preserve">　</w:t>
      </w:r>
      <w:r w:rsidRPr="00A84FF9">
        <w:rPr>
          <w:rFonts w:ascii="ＭＳ 明朝" w:hAnsi="ＭＳ 明朝" w:hint="eastAsia"/>
          <w:color w:val="000000"/>
          <w:szCs w:val="21"/>
        </w:rPr>
        <w:t xml:space="preserve">　　　　　　　　　　　　　（第３９条）</w:t>
      </w:r>
    </w:p>
    <w:p w14:paraId="5DDB1E9E" w14:textId="77777777" w:rsidR="007D0E69" w:rsidRPr="00A84FF9" w:rsidRDefault="007D0E69" w:rsidP="007D0E69">
      <w:pPr>
        <w:jc w:val="left"/>
        <w:rPr>
          <w:rFonts w:ascii="ＭＳ 明朝" w:hAnsi="ＭＳ 明朝"/>
          <w:color w:val="000000"/>
          <w:szCs w:val="21"/>
        </w:rPr>
      </w:pPr>
    </w:p>
    <w:p w14:paraId="3A327195" w14:textId="77777777" w:rsidR="007D0E69" w:rsidRPr="00A84FF9" w:rsidRDefault="007D0E69" w:rsidP="00251344">
      <w:pPr>
        <w:ind w:firstLineChars="300" w:firstLine="642"/>
        <w:jc w:val="left"/>
        <w:rPr>
          <w:rFonts w:ascii="ＭＳ 明朝" w:hAnsi="ＭＳ 明朝"/>
          <w:color w:val="000000"/>
          <w:szCs w:val="21"/>
        </w:rPr>
      </w:pPr>
      <w:r w:rsidRPr="00A84FF9">
        <w:rPr>
          <w:rFonts w:ascii="ＭＳ 明朝" w:hAnsi="ＭＳ 明朝" w:hint="eastAsia"/>
          <w:color w:val="000000"/>
          <w:szCs w:val="21"/>
        </w:rPr>
        <w:t>第１章　総則</w:t>
      </w:r>
    </w:p>
    <w:p w14:paraId="3C3C4755"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（趣旨）</w:t>
      </w:r>
    </w:p>
    <w:p w14:paraId="6F89586D"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0312318E"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（定義）</w:t>
      </w:r>
    </w:p>
    <w:p w14:paraId="6C03D40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第２条　この要綱において、次の各号に掲げる用語の意義は、当該各号に定めるところによる。</w:t>
      </w:r>
    </w:p>
    <w:p w14:paraId="69EACAC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（１）企業　会社法（平成１７年法律第８６号）第２条第１号に規定する会社</w:t>
      </w:r>
      <w:r w:rsidRPr="00A84FF9">
        <w:rPr>
          <w:rFonts w:ascii="ＭＳ 明朝" w:hAnsi="ＭＳ 明朝"/>
          <w:color w:val="000000"/>
          <w:szCs w:val="21"/>
        </w:rPr>
        <w:t>をいう。</w:t>
      </w:r>
    </w:p>
    <w:p w14:paraId="6F72B70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（２）上場企業  企業のうち、金融商品取引法（昭和２３年法律第２５号。以下「金商法」という。）第２条第１６項に規定する金融商品取引所において当該企業が発行している株式の売買がなされている企業をいう。</w:t>
      </w:r>
    </w:p>
    <w:p w14:paraId="1EE41C8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14:paraId="30271520"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（４）外資系企業　外国会社（会社法第２条第２号に規定する外国会社をいう。）が日本国内で事業を行うために設立し、次の各号に定める要件のいずれかを満たす企業で、市長が認めるものをいう。</w:t>
      </w:r>
    </w:p>
    <w:p w14:paraId="66623B4C"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ア　当該外国会社が、資本金その他これに準ずるもののうち、３分の１以上を出資し、又は拠出していること。</w:t>
      </w:r>
    </w:p>
    <w:p w14:paraId="6189C82C"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当該外国会社の役員等、企業の意思決定に関して当該外国会社が影響を与えることができる者が、その企業の意思決定機関（株主総会、取締役会等）の３分の１以上を占めていること。</w:t>
      </w:r>
    </w:p>
    <w:p w14:paraId="7DD11998"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その他、当該外国会社がその企業の経営を支配していることが推測される事実が存在すること。</w:t>
      </w:r>
    </w:p>
    <w:p w14:paraId="59CFE5B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（５）親会社　次の各号に定める要件のいずれかに該当するものをいう。</w:t>
      </w:r>
    </w:p>
    <w:p w14:paraId="17AC5CF3"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企業の議決権の３分の１以上を同一の議決権を行使するものと合算して所有していること。</w:t>
      </w:r>
    </w:p>
    <w:p w14:paraId="4A7683FC"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役員等、企業の意思決定に関して影響を与えることができる者が、その企業の意思決定機関（取締役会等）の３分の１以上を占めており、かつ、経営に大きな影響を与えることが推測さ</w:t>
      </w:r>
      <w:r w:rsidRPr="00A84FF9">
        <w:rPr>
          <w:rFonts w:ascii="ＭＳ 明朝" w:hAnsi="ＭＳ 明朝" w:hint="eastAsia"/>
          <w:color w:val="000000"/>
          <w:szCs w:val="21"/>
        </w:rPr>
        <w:lastRenderedPageBreak/>
        <w:t>れる事実が存在すること。</w:t>
      </w:r>
    </w:p>
    <w:p w14:paraId="3FB22CBE"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その他、ア又はイに類すると認められ、かつ、その企業の経営を支配していることが推測される事実が存在すること。</w:t>
      </w:r>
    </w:p>
    <w:p w14:paraId="316B58D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（６）関連企業等　以下のいずれかに該当するものをいう</w:t>
      </w:r>
    </w:p>
    <w:p w14:paraId="7E3B94C1"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５０％以上の株式を保有していること。</w:t>
      </w:r>
    </w:p>
    <w:p w14:paraId="4EC6A4DA"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連結決算を行っていること。</w:t>
      </w:r>
    </w:p>
    <w:p w14:paraId="35AF1909"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役員を送り込むなど支配関係にあると認められること。</w:t>
      </w:r>
    </w:p>
    <w:p w14:paraId="19603FF2"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経営者が同一であること。</w:t>
      </w:r>
    </w:p>
    <w:p w14:paraId="1C81D9F1"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親会社又は５０％以上の株式を保有する個人が同一であること。</w:t>
      </w:r>
    </w:p>
    <w:p w14:paraId="3C92C0C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カ　アからオまでに掲げる場合に類するものと認められること。</w:t>
      </w:r>
    </w:p>
    <w:p w14:paraId="64FA5E0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（７）姉妹・友好都市等立地企業　本市と姉妹・友好都市提携をしている都市が所在する国に本社が所在する企業をいう。</w:t>
      </w:r>
    </w:p>
    <w:p w14:paraId="73F6BE5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（８）対象地域　別表第１に規定する地区又は都市計画法（昭和４３年法律第１００号）第８条第１項第１号に規定する用途地域をいう。</w:t>
      </w:r>
    </w:p>
    <w:p w14:paraId="5BF0CA20" w14:textId="77777777" w:rsidR="007D0E69" w:rsidRPr="00A84FF9" w:rsidRDefault="007D0E69" w:rsidP="00A84FF9">
      <w:pPr>
        <w:jc w:val="left"/>
        <w:rPr>
          <w:rFonts w:ascii="ＭＳ 明朝" w:hAnsi="ＭＳ 明朝"/>
          <w:color w:val="000000"/>
          <w:szCs w:val="21"/>
        </w:rPr>
      </w:pPr>
      <w:r w:rsidRPr="00A84FF9">
        <w:rPr>
          <w:rFonts w:ascii="ＭＳ 明朝" w:hAnsi="ＭＳ 明朝" w:hint="eastAsia"/>
          <w:color w:val="000000"/>
          <w:szCs w:val="21"/>
        </w:rPr>
        <w:t>（９）重点地域　別表第２に規定する地区をいう。</w:t>
      </w:r>
    </w:p>
    <w:p w14:paraId="3F87023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（10）特定創業支援施設　次に掲げる施設をいう。</w:t>
      </w:r>
    </w:p>
    <w:p w14:paraId="396CFAF5" w14:textId="77777777" w:rsidR="007D0E69" w:rsidRPr="00A84FF9" w:rsidRDefault="002E4345" w:rsidP="00A84FF9">
      <w:pPr>
        <w:ind w:firstLineChars="200" w:firstLine="428"/>
        <w:jc w:val="left"/>
        <w:rPr>
          <w:rFonts w:ascii="ＭＳ 明朝" w:hAnsi="ＭＳ 明朝"/>
          <w:color w:val="000000"/>
          <w:szCs w:val="21"/>
        </w:rPr>
      </w:pPr>
      <w:r>
        <w:rPr>
          <w:rFonts w:ascii="ＭＳ 明朝" w:hAnsi="ＭＳ 明朝" w:hint="eastAsia"/>
          <w:color w:val="000000"/>
          <w:szCs w:val="21"/>
        </w:rPr>
        <w:t>ア　ＣＨＩＢＡ－ＬＡＢＯ（チバラボ）</w:t>
      </w:r>
    </w:p>
    <w:p w14:paraId="24E44FF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千葉大亥鼻イノベーションプラザ</w:t>
      </w:r>
    </w:p>
    <w:p w14:paraId="65DC6ABB"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千葉県外資系企業スタートアップセンター</w:t>
      </w:r>
    </w:p>
    <w:p w14:paraId="53F76405"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千葉大学サイエンスパーク</w:t>
      </w:r>
    </w:p>
    <w:p w14:paraId="54C4F6B9" w14:textId="77777777" w:rsidR="007D0E6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千葉大学知識集約型</w:t>
      </w:r>
      <w:r w:rsidR="00CC6ACA">
        <w:rPr>
          <w:rFonts w:ascii="ＭＳ 明朝" w:hAnsi="ＭＳ 明朝" w:hint="eastAsia"/>
          <w:color w:val="000000"/>
          <w:szCs w:val="21"/>
        </w:rPr>
        <w:t>共同</w:t>
      </w:r>
      <w:r w:rsidRPr="00A84FF9">
        <w:rPr>
          <w:rFonts w:ascii="ＭＳ 明朝" w:hAnsi="ＭＳ 明朝" w:hint="eastAsia"/>
          <w:color w:val="000000"/>
          <w:szCs w:val="21"/>
        </w:rPr>
        <w:t>研究拠点</w:t>
      </w:r>
    </w:p>
    <w:p w14:paraId="2339E80F" w14:textId="77777777" w:rsidR="002E4345" w:rsidRPr="00A84FF9" w:rsidRDefault="002E4345" w:rsidP="002E4345">
      <w:pPr>
        <w:ind w:leftChars="200" w:left="642" w:hangingChars="100" w:hanging="214"/>
        <w:jc w:val="left"/>
        <w:rPr>
          <w:rFonts w:ascii="ＭＳ 明朝" w:hAnsi="ＭＳ 明朝"/>
          <w:color w:val="000000"/>
          <w:szCs w:val="21"/>
        </w:rPr>
      </w:pPr>
      <w:r>
        <w:rPr>
          <w:rFonts w:ascii="ＭＳ 明朝" w:hAnsi="ＭＳ 明朝" w:hint="eastAsia"/>
          <w:color w:val="000000"/>
          <w:szCs w:val="21"/>
        </w:rPr>
        <w:t>カ　公益財団法人千葉市産業振興財団及び千葉市と創業支援に関する連携協定を締結したレンタルオフィス事業者が運営する対象オフィス</w:t>
      </w:r>
    </w:p>
    <w:p w14:paraId="7F883A8C"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（11）対象施設　別表第３に規定する業種を主たる業種とする企業が操業する、別表第４に規定する施設（付帯する施設を含む。）であり、かつそれぞれ対応する条件等を満たすものをいう。ただし、</w:t>
      </w:r>
      <w:r w:rsidR="003576B3">
        <w:rPr>
          <w:rFonts w:ascii="ＭＳ 明朝" w:hAnsi="ＭＳ 明朝" w:hint="eastAsia"/>
          <w:color w:val="000000"/>
          <w:szCs w:val="21"/>
        </w:rPr>
        <w:t>対処施設に附属し、その対象施設において製造された物品等の販売等を行う場合を除き、</w:t>
      </w:r>
      <w:r w:rsidRPr="00A84FF9">
        <w:rPr>
          <w:rFonts w:ascii="ＭＳ 明朝" w:hAnsi="ＭＳ 明朝" w:hint="eastAsia"/>
          <w:color w:val="000000"/>
          <w:szCs w:val="21"/>
        </w:rPr>
        <w:t>店舗は対象施設に含まない。</w:t>
      </w:r>
    </w:p>
    <w:p w14:paraId="283B086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（12）本社　本店登記及び総務、経理、企画、研究開発、情報システム、その他事業の統括を行う部門の一部または全部（以下「本社機能」という。）がある、別表第４に規定する事務所並びにこれに付帯する施設をいう。</w:t>
      </w:r>
    </w:p>
    <w:p w14:paraId="7BBEB893"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5EBBD91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（14</w:t>
      </w:r>
      <w:r w:rsidR="00A84FF9" w:rsidRPr="00A84FF9">
        <w:rPr>
          <w:rFonts w:ascii="ＭＳ 明朝" w:hAnsi="ＭＳ 明朝" w:hint="eastAsia"/>
          <w:color w:val="000000"/>
          <w:szCs w:val="21"/>
        </w:rPr>
        <w:t>）</w:t>
      </w:r>
      <w:r w:rsidRPr="00A84FF9">
        <w:rPr>
          <w:rFonts w:ascii="ＭＳ 明朝" w:hAnsi="ＭＳ 明朝" w:hint="eastAsia"/>
          <w:color w:val="000000"/>
          <w:szCs w:val="21"/>
        </w:rPr>
        <w:t>重点施設 別表第５に規定する業種及び国家戦略特区関連産業を主たる業種とする企業が操業する対象施設をいう。</w:t>
      </w:r>
    </w:p>
    <w:p w14:paraId="6783FA3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（15）補助対象床面積　新たに賃借する対象施設の延床面積をいう。</w:t>
      </w:r>
    </w:p>
    <w:p w14:paraId="4D23901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（16）常時雇用者　次の各号に定める要件を全て満たすものをいう。</w:t>
      </w:r>
    </w:p>
    <w:p w14:paraId="685B6FFC"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直接雇用されていること。</w:t>
      </w:r>
    </w:p>
    <w:p w14:paraId="16E40824"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社会保険被保険者であること。</w:t>
      </w:r>
    </w:p>
    <w:p w14:paraId="45190EA4"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雇用保険一般被保険者又は高年齢被保険者であること。</w:t>
      </w:r>
    </w:p>
    <w:p w14:paraId="6D5380F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（17）事業従事者　次の各号に定める要件のいずれかを満たすものをいう。</w:t>
      </w:r>
    </w:p>
    <w:p w14:paraId="378695D0"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企業の役員（会社法第３２９条第１項に規定する役員をいう。）であること。</w:t>
      </w:r>
    </w:p>
    <w:p w14:paraId="412E1492"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企業が直接雇用する者のうち、雇用保険一般被保険者又は高年齢被保険者であること。</w:t>
      </w:r>
    </w:p>
    <w:p w14:paraId="1FD7EDD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（18）新規・転入雇用者　企業が、当該企業立地に係る操業開始の日を含</w:t>
      </w:r>
      <w:r w:rsidRPr="008A7011">
        <w:rPr>
          <w:rFonts w:ascii="ＭＳ 明朝" w:hAnsi="ＭＳ 明朝" w:hint="eastAsia"/>
          <w:szCs w:val="21"/>
        </w:rPr>
        <w:t>む</w:t>
      </w:r>
      <w:r w:rsidR="00A76FE5" w:rsidRPr="008A7011">
        <w:rPr>
          <w:rFonts w:ascii="ＭＳ 明朝" w:hAnsi="ＭＳ 明朝" w:hint="eastAsia"/>
          <w:szCs w:val="21"/>
        </w:rPr>
        <w:t>６</w:t>
      </w:r>
      <w:r w:rsidRPr="008A7011">
        <w:rPr>
          <w:rFonts w:ascii="ＭＳ 明朝" w:hAnsi="ＭＳ 明朝" w:hint="eastAsia"/>
          <w:szCs w:val="21"/>
        </w:rPr>
        <w:t>月前から</w:t>
      </w:r>
      <w:r w:rsidRPr="00A84FF9">
        <w:rPr>
          <w:rFonts w:ascii="ＭＳ 明朝" w:hAnsi="ＭＳ 明朝" w:hint="eastAsia"/>
          <w:color w:val="000000"/>
          <w:szCs w:val="21"/>
        </w:rPr>
        <w:t>操業開始の日</w:t>
      </w:r>
      <w:r w:rsidRPr="00A84FF9">
        <w:rPr>
          <w:rFonts w:ascii="ＭＳ 明朝" w:hAnsi="ＭＳ 明朝" w:hint="eastAsia"/>
          <w:color w:val="000000"/>
          <w:szCs w:val="21"/>
        </w:rPr>
        <w:lastRenderedPageBreak/>
        <w:t>より１２月後の期間（以下「雇用者数認定期間」という。）に、対象地域における対象施設において、新たに雇用された市民又は本市内へ転入した常時雇用者をいう。</w:t>
      </w:r>
    </w:p>
    <w:p w14:paraId="39CD4CC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 xml:space="preserve">　　</w:t>
      </w:r>
      <w:r w:rsidR="00A84FF9" w:rsidRPr="00A84FF9">
        <w:rPr>
          <w:rFonts w:ascii="ＭＳ 明朝" w:hAnsi="ＭＳ 明朝" w:hint="eastAsia"/>
          <w:color w:val="000000"/>
          <w:szCs w:val="21"/>
        </w:rPr>
        <w:t xml:space="preserve">　</w:t>
      </w:r>
      <w:r w:rsidRPr="00A84FF9">
        <w:rPr>
          <w:rFonts w:ascii="ＭＳ 明朝" w:hAnsi="ＭＳ 明朝" w:hint="eastAsia"/>
          <w:color w:val="000000"/>
          <w:szCs w:val="21"/>
        </w:rPr>
        <w:t>ただし、社会・経済情勢の変化により、当初見込まれていた操業開始日が大幅に遅延する等、やむを得ないと認められる事情がある場合には、市長は、雇用者数認定期間を</w:t>
      </w:r>
      <w:r w:rsidRPr="008A7011">
        <w:rPr>
          <w:rFonts w:ascii="ＭＳ 明朝" w:hAnsi="ＭＳ 明朝" w:hint="eastAsia"/>
          <w:szCs w:val="21"/>
        </w:rPr>
        <w:t>、１</w:t>
      </w:r>
      <w:r w:rsidR="00A76FE5" w:rsidRPr="008A7011">
        <w:rPr>
          <w:rFonts w:ascii="ＭＳ 明朝" w:hAnsi="ＭＳ 明朝" w:hint="eastAsia"/>
          <w:szCs w:val="21"/>
        </w:rPr>
        <w:t>８</w:t>
      </w:r>
      <w:r w:rsidRPr="008A7011">
        <w:rPr>
          <w:rFonts w:ascii="ＭＳ 明朝" w:hAnsi="ＭＳ 明朝" w:hint="eastAsia"/>
          <w:szCs w:val="21"/>
        </w:rPr>
        <w:t>月を</w:t>
      </w:r>
      <w:r w:rsidRPr="00A84FF9">
        <w:rPr>
          <w:rFonts w:ascii="ＭＳ 明朝" w:hAnsi="ＭＳ 明朝" w:hint="eastAsia"/>
          <w:color w:val="000000"/>
          <w:szCs w:val="21"/>
        </w:rPr>
        <w:t>限度として、操業開始の日の前後の期間で別途定めることができる。</w:t>
      </w:r>
    </w:p>
    <w:p w14:paraId="1406E35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（19）対象常時雇用者　 対象地域における対象施設に所属する常時雇用者をいう。</w:t>
      </w:r>
    </w:p>
    <w:p w14:paraId="674CDFF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（20）対象市民常時雇用者  対象常時雇用者のうち、本市内に住所を有する者をいう。</w:t>
      </w:r>
    </w:p>
    <w:p w14:paraId="0B38F2A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（21）年度　本市における会計年度をいう。</w:t>
      </w:r>
    </w:p>
    <w:p w14:paraId="22C0D38C"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（補助金の区分）</w:t>
      </w:r>
    </w:p>
    <w:p w14:paraId="5A80592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第３条　第１条の目的を達成するため、市長が交付する補助金の区分は、次のとおりとする。</w:t>
      </w:r>
    </w:p>
    <w:p w14:paraId="08E92F5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（１）賃借料に対する補助</w:t>
      </w:r>
    </w:p>
    <w:p w14:paraId="74C923D1"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（２）法人市民税に対する補助</w:t>
      </w:r>
    </w:p>
    <w:p w14:paraId="6370109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（３）雇用奨励補助</w:t>
      </w:r>
    </w:p>
    <w:p w14:paraId="5D3A7BCD"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（賃借料に対する補助）</w:t>
      </w:r>
    </w:p>
    <w:p w14:paraId="27AC51B9"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を受けている場合は、賃借に対する国等からの給付及び第３条第１号に規定する賃借料に対する補助を合算した金額が、当該施設の賃借に要する経費を超過した場合、当該超過額を補助額より控除する。</w:t>
      </w:r>
    </w:p>
    <w:p w14:paraId="18C7EF6A"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（法人市民税に対する補助）</w:t>
      </w:r>
    </w:p>
    <w:p w14:paraId="49387ABE"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Pr>
          <w:rFonts w:ascii="ＭＳ 明朝" w:hAnsi="ＭＳ 明朝" w:hint="eastAsia"/>
          <w:color w:val="000000"/>
          <w:szCs w:val="21"/>
        </w:rPr>
        <w:t>なお、小数点以下の端数が生じた場合は切り捨てとする。</w:t>
      </w:r>
    </w:p>
    <w:p w14:paraId="16C99E92" w14:textId="3500BBFD" w:rsidR="007D0E69" w:rsidRPr="005348E1" w:rsidRDefault="007D0E69" w:rsidP="007D0E69">
      <w:pPr>
        <w:jc w:val="left"/>
        <w:rPr>
          <w:rFonts w:ascii="ＭＳ 明朝" w:hAnsi="ＭＳ 明朝"/>
          <w:color w:val="000000"/>
          <w:szCs w:val="21"/>
        </w:rPr>
      </w:pPr>
      <w:r w:rsidRPr="00A84FF9">
        <w:rPr>
          <w:rFonts w:ascii="ＭＳ 明朝" w:hAnsi="ＭＳ 明朝" w:hint="eastAsia"/>
          <w:color w:val="000000"/>
          <w:szCs w:val="21"/>
        </w:rPr>
        <w:t xml:space="preserve">　</w:t>
      </w:r>
      <w:r w:rsidRPr="005348E1">
        <w:rPr>
          <w:rFonts w:ascii="ＭＳ 明朝" w:hAnsi="ＭＳ 明朝" w:hint="eastAsia"/>
          <w:color w:val="000000"/>
          <w:szCs w:val="21"/>
        </w:rPr>
        <w:t xml:space="preserve">　</w:t>
      </w:r>
      <w:r w:rsidR="002955D3" w:rsidRPr="005348E1">
        <w:rPr>
          <w:rFonts w:ascii="ＭＳ 明朝" w:hAnsi="ＭＳ 明朝" w:hint="eastAsia"/>
          <w:color w:val="000000"/>
          <w:szCs w:val="21"/>
        </w:rPr>
        <w:t>補助対象経費となる法人市民税額</w:t>
      </w:r>
      <w:r w:rsidR="005261C9" w:rsidRPr="005348E1">
        <w:rPr>
          <w:rFonts w:ascii="ＭＳ 明朝" w:hAnsi="ＭＳ 明朝" w:hint="eastAsia"/>
          <w:color w:val="000000"/>
          <w:szCs w:val="21"/>
        </w:rPr>
        <w:t>＝</w:t>
      </w:r>
      <w:r w:rsidR="002955D3" w:rsidRPr="005348E1">
        <w:rPr>
          <w:rFonts w:ascii="ＭＳ 明朝" w:hAnsi="ＭＳ 明朝" w:hint="eastAsia"/>
          <w:color w:val="000000"/>
          <w:szCs w:val="21"/>
        </w:rPr>
        <w:t>（ａ×ｂ／ｃ）＋ｄ</w:t>
      </w:r>
    </w:p>
    <w:p w14:paraId="4FD50ED2" w14:textId="77777777" w:rsidR="007D0E69" w:rsidRPr="005348E1" w:rsidRDefault="007D0E69" w:rsidP="00A84FF9">
      <w:pPr>
        <w:ind w:firstLineChars="100" w:firstLine="214"/>
        <w:jc w:val="left"/>
        <w:rPr>
          <w:rFonts w:ascii="ＭＳ 明朝" w:hAnsi="ＭＳ 明朝"/>
          <w:color w:val="000000"/>
          <w:szCs w:val="21"/>
        </w:rPr>
      </w:pPr>
      <w:r w:rsidRPr="005348E1">
        <w:rPr>
          <w:rFonts w:ascii="ＭＳ 明朝" w:hAnsi="ＭＳ 明朝" w:hint="eastAsia"/>
          <w:color w:val="000000"/>
          <w:szCs w:val="21"/>
        </w:rPr>
        <w:t>上記の式における記号は、それぞれ次の数値を表すものとする。</w:t>
      </w:r>
    </w:p>
    <w:p w14:paraId="0DAC0AEF" w14:textId="77777777" w:rsidR="002955D3" w:rsidRPr="005348E1" w:rsidRDefault="002955D3" w:rsidP="002955D3">
      <w:pPr>
        <w:ind w:firstLineChars="200" w:firstLine="428"/>
        <w:jc w:val="left"/>
        <w:rPr>
          <w:rFonts w:ascii="ＭＳ 明朝" w:hAnsi="ＭＳ 明朝"/>
          <w:color w:val="000000"/>
          <w:szCs w:val="21"/>
        </w:rPr>
      </w:pPr>
      <w:r w:rsidRPr="005348E1">
        <w:rPr>
          <w:rFonts w:ascii="ＭＳ 明朝" w:hAnsi="ＭＳ 明朝" w:hint="eastAsia"/>
          <w:color w:val="000000"/>
          <w:szCs w:val="21"/>
        </w:rPr>
        <w:t>ａ　補助金の交付を申請する年度に申告納付を行った法人市民税の法人税割額</w:t>
      </w:r>
    </w:p>
    <w:p w14:paraId="1C2C3CC8" w14:textId="77777777" w:rsidR="002955D3" w:rsidRPr="005348E1" w:rsidRDefault="002955D3" w:rsidP="002955D3">
      <w:pPr>
        <w:ind w:firstLineChars="200" w:firstLine="428"/>
        <w:jc w:val="left"/>
        <w:rPr>
          <w:rFonts w:ascii="ＭＳ 明朝" w:hAnsi="ＭＳ 明朝"/>
          <w:color w:val="000000"/>
          <w:szCs w:val="21"/>
        </w:rPr>
      </w:pPr>
      <w:r w:rsidRPr="005348E1">
        <w:rPr>
          <w:rFonts w:ascii="ＭＳ 明朝" w:hAnsi="ＭＳ 明朝" w:hint="eastAsia"/>
          <w:color w:val="000000"/>
          <w:szCs w:val="21"/>
        </w:rPr>
        <w:t>ｂ　補助事業の実施に伴い、本市の区域内における対象施設において増加した従業員数</w:t>
      </w:r>
    </w:p>
    <w:p w14:paraId="682482D8" w14:textId="77777777" w:rsidR="002955D3" w:rsidRPr="005348E1" w:rsidRDefault="002955D3" w:rsidP="002955D3">
      <w:pPr>
        <w:ind w:leftChars="200" w:left="642" w:hangingChars="100" w:hanging="214"/>
        <w:jc w:val="left"/>
        <w:rPr>
          <w:rFonts w:ascii="ＭＳ 明朝" w:hAnsi="ＭＳ 明朝"/>
          <w:color w:val="000000"/>
          <w:szCs w:val="21"/>
        </w:rPr>
      </w:pPr>
      <w:r w:rsidRPr="005348E1">
        <w:rPr>
          <w:rFonts w:ascii="ＭＳ 明朝" w:hAnsi="ＭＳ 明朝" w:hint="eastAsia"/>
          <w:color w:val="000000"/>
          <w:szCs w:val="21"/>
        </w:rPr>
        <w:t>ｃ　本市内の事業所に所属する全従業者数（地方税法（昭和２５年法律第２２６号）第３１２条第５項の従業者数をいう。）</w:t>
      </w:r>
    </w:p>
    <w:p w14:paraId="1B7C84CD" w14:textId="5BBC8F87" w:rsidR="007D0E69" w:rsidRPr="005348E1" w:rsidRDefault="002955D3" w:rsidP="002955D3">
      <w:pPr>
        <w:ind w:leftChars="200" w:left="642" w:hangingChars="100" w:hanging="214"/>
        <w:jc w:val="left"/>
        <w:rPr>
          <w:rFonts w:ascii="ＭＳ 明朝" w:hAnsi="ＭＳ 明朝"/>
          <w:color w:val="000000"/>
          <w:szCs w:val="21"/>
        </w:rPr>
      </w:pPr>
      <w:r w:rsidRPr="005348E1">
        <w:rPr>
          <w:rFonts w:ascii="ＭＳ 明朝" w:hAnsi="ＭＳ 明朝" w:hint="eastAsia"/>
          <w:color w:val="000000"/>
          <w:szCs w:val="21"/>
        </w:rPr>
        <w:t>ｄ　対象施設が立地する区における、補助金の交付を申請する年度に申告納付を行った法人市民税の均等割額</w:t>
      </w:r>
    </w:p>
    <w:p w14:paraId="12FF72D5" w14:textId="77777777" w:rsidR="00C35D96" w:rsidRPr="00A84FF9" w:rsidRDefault="00C35D96" w:rsidP="00C35D96">
      <w:pPr>
        <w:jc w:val="left"/>
        <w:rPr>
          <w:rFonts w:ascii="ＭＳ 明朝" w:hAnsi="ＭＳ 明朝"/>
          <w:color w:val="000000"/>
          <w:szCs w:val="21"/>
        </w:rPr>
      </w:pPr>
      <w:r>
        <w:rPr>
          <w:rFonts w:ascii="ＭＳ 明朝" w:hAnsi="ＭＳ 明朝" w:hint="eastAsia"/>
          <w:color w:val="000000"/>
          <w:szCs w:val="21"/>
        </w:rPr>
        <w:t>２　補助額の算定において小数点以下の端数が生じた場合は切り捨てとする。</w:t>
      </w:r>
    </w:p>
    <w:p w14:paraId="6CE51E5B" w14:textId="77777777" w:rsidR="007D0E69" w:rsidRPr="00A84FF9" w:rsidRDefault="00C35D96" w:rsidP="00A84FF9">
      <w:pPr>
        <w:ind w:left="214" w:hangingChars="100" w:hanging="214"/>
        <w:jc w:val="left"/>
        <w:rPr>
          <w:rFonts w:ascii="ＭＳ 明朝" w:hAnsi="ＭＳ 明朝"/>
          <w:color w:val="000000"/>
          <w:szCs w:val="21"/>
        </w:rPr>
      </w:pPr>
      <w:r>
        <w:rPr>
          <w:rFonts w:ascii="ＭＳ 明朝" w:hAnsi="ＭＳ 明朝" w:hint="eastAsia"/>
          <w:color w:val="000000"/>
          <w:szCs w:val="21"/>
        </w:rPr>
        <w:t>３</w:t>
      </w:r>
      <w:r w:rsidR="007D0E69" w:rsidRPr="00A84FF9">
        <w:rPr>
          <w:rFonts w:ascii="ＭＳ 明朝" w:hAnsi="ＭＳ 明朝" w:hint="eastAsia"/>
          <w:color w:val="000000"/>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w:t>
      </w:r>
      <w:r>
        <w:rPr>
          <w:rFonts w:ascii="ＭＳ 明朝" w:hAnsi="ＭＳ 明朝" w:hint="eastAsia"/>
          <w:color w:val="000000"/>
          <w:szCs w:val="21"/>
        </w:rPr>
        <w:t>第１</w:t>
      </w:r>
      <w:r w:rsidR="007D0E69" w:rsidRPr="00A84FF9">
        <w:rPr>
          <w:rFonts w:ascii="ＭＳ 明朝" w:hAnsi="ＭＳ 明朝" w:hint="eastAsia"/>
          <w:color w:val="000000"/>
          <w:szCs w:val="21"/>
        </w:rPr>
        <w:t>項の各記号に定める数値を用いるものとする。</w:t>
      </w:r>
    </w:p>
    <w:p w14:paraId="2CCA861E" w14:textId="499663F9" w:rsidR="007D0E69" w:rsidRPr="00C011DC" w:rsidRDefault="002955D3" w:rsidP="009C7A7E">
      <w:pPr>
        <w:ind w:leftChars="200" w:left="642" w:hangingChars="100" w:hanging="214"/>
        <w:jc w:val="left"/>
        <w:rPr>
          <w:rFonts w:ascii="ＭＳ 明朝" w:hAnsi="ＭＳ 明朝"/>
          <w:color w:val="000000"/>
          <w:szCs w:val="21"/>
        </w:rPr>
      </w:pPr>
      <w:r w:rsidRPr="00C011DC">
        <w:rPr>
          <w:rFonts w:ascii="ＭＳ 明朝" w:hAnsi="ＭＳ 明朝" w:hint="eastAsia"/>
          <w:color w:val="000000"/>
          <w:szCs w:val="21"/>
          <w:u w:val="single"/>
        </w:rPr>
        <w:t>ｂ</w:t>
      </w:r>
      <w:r w:rsidR="007D0E69" w:rsidRPr="00C011DC">
        <w:rPr>
          <w:rFonts w:ascii="ＭＳ 明朝" w:hAnsi="ＭＳ 明朝" w:hint="eastAsia"/>
          <w:color w:val="000000"/>
          <w:szCs w:val="21"/>
        </w:rPr>
        <w:t xml:space="preserve">　地位の承継の直前の申告納付を行った時点における対象施設に所属する従業者数（地方税法第３１２条第５項でいう従業者数をいう。）</w:t>
      </w:r>
    </w:p>
    <w:p w14:paraId="7087E684"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（雇用奨励補助）</w:t>
      </w:r>
    </w:p>
    <w:p w14:paraId="28A349F2"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第６条　補助対象経費のうち、第３条第３号に規定する雇用奨励補助の額は、次の各号に掲げる区分に応じ、当該各号に定める額とする。</w:t>
      </w:r>
    </w:p>
    <w:p w14:paraId="1B588349"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（１）スタートアップ型　操業開始の日から１年後の本市内に住所を有する新規・転入雇用者数に３０万円を乗じて得た額とする。</w:t>
      </w:r>
    </w:p>
    <w:p w14:paraId="2DB14E1A" w14:textId="77777777" w:rsidR="007D0E69" w:rsidRPr="00A84FF9" w:rsidRDefault="0024085E" w:rsidP="00A84FF9">
      <w:pPr>
        <w:ind w:left="428" w:hangingChars="200" w:hanging="428"/>
        <w:jc w:val="left"/>
        <w:rPr>
          <w:rFonts w:ascii="ＭＳ 明朝" w:hAnsi="ＭＳ 明朝"/>
          <w:color w:val="000000"/>
          <w:szCs w:val="21"/>
        </w:rPr>
      </w:pPr>
      <w:r>
        <w:rPr>
          <w:rFonts w:ascii="ＭＳ 明朝" w:hAnsi="ＭＳ 明朝" w:hint="eastAsia"/>
          <w:color w:val="000000"/>
          <w:szCs w:val="21"/>
        </w:rPr>
        <w:t>（２）フォローアップ型　操業開始の日から１年後（以下「判定起算日」という。）</w:t>
      </w:r>
      <w:r w:rsidR="007D0E69" w:rsidRPr="00A84FF9">
        <w:rPr>
          <w:rFonts w:ascii="ＭＳ 明朝" w:hAnsi="ＭＳ 明朝" w:hint="eastAsia"/>
          <w:color w:val="000000"/>
          <w:szCs w:val="21"/>
        </w:rPr>
        <w:t>の、対象市民常時雇用者数より起算して、判定起算日より３年後（以下「判定日」という。）の対象市民常時雇用者の増加数に３０万円を乗じて得た額とする。</w:t>
      </w:r>
    </w:p>
    <w:p w14:paraId="060E1956"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65EE9C35" w14:textId="77777777" w:rsidR="0024085E" w:rsidRPr="0024085E" w:rsidRDefault="007D0E69" w:rsidP="0024085E">
      <w:pPr>
        <w:ind w:left="214" w:hangingChars="100" w:hanging="214"/>
        <w:rPr>
          <w:rFonts w:asciiTheme="minorHAnsi" w:eastAsiaTheme="minorEastAsia" w:hAnsiTheme="minorHAnsi" w:cstheme="minorBidi"/>
        </w:rPr>
      </w:pPr>
      <w:r w:rsidRPr="00A84FF9">
        <w:rPr>
          <w:rFonts w:ascii="ＭＳ 明朝" w:hAnsi="ＭＳ 明朝" w:hint="eastAsia"/>
          <w:color w:val="000000"/>
          <w:szCs w:val="21"/>
        </w:rPr>
        <w:t>３　第１項の規定にかかわらず、新規・転入雇用者及び対象市民常時雇用者が配偶者又は一親等以内親族を有する複数人数世帯に属する場合にあっては、当該新規・転入</w:t>
      </w:r>
      <w:r w:rsidR="0024085E">
        <w:rPr>
          <w:rFonts w:ascii="ＭＳ 明朝" w:hAnsi="ＭＳ 明朝" w:hint="eastAsia"/>
          <w:color w:val="000000"/>
          <w:szCs w:val="21"/>
        </w:rPr>
        <w:t>雇用者及び対象市民常時雇用者の人数に６０万円を乗じて得た額とし、</w:t>
      </w:r>
      <w:r w:rsidR="0024085E" w:rsidRPr="0024085E">
        <w:rPr>
          <w:rFonts w:asciiTheme="minorHAnsi" w:eastAsiaTheme="minorEastAsia" w:hAnsiTheme="minorHAnsi" w:cstheme="minorBidi" w:hint="eastAsia"/>
        </w:rPr>
        <w:t>その計算方法は、次に定めるとおりとする。</w:t>
      </w:r>
    </w:p>
    <w:p w14:paraId="0DEB7E4A"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HAnsi" w:eastAsiaTheme="minorEastAsia" w:hAnsiTheme="minorHAnsi" w:cstheme="minorBidi" w:hint="eastAsia"/>
        </w:rPr>
        <w:t xml:space="preserve">　　</w:t>
      </w:r>
      <w:r w:rsidRPr="0024085E">
        <w:rPr>
          <w:rFonts w:asciiTheme="minorEastAsia" w:eastAsiaTheme="minorEastAsia" w:hAnsiTheme="minorEastAsia" w:cstheme="minorBidi" w:hint="eastAsia"/>
        </w:rPr>
        <w:t>ｃ＝ａ×３０万円＋ｂ×６０万円</w:t>
      </w:r>
    </w:p>
    <w:p w14:paraId="1E5898FA"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上記の式における記号は、それぞれ次の数値を表すものとする。</w:t>
      </w:r>
    </w:p>
    <w:p w14:paraId="47F17C39" w14:textId="77777777" w:rsidR="0024085E" w:rsidRPr="0024085E" w:rsidRDefault="0024085E" w:rsidP="00651042">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ａ　</w:t>
      </w:r>
      <w:r w:rsidR="00651042" w:rsidRPr="00651042">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1637628A" w14:textId="77777777" w:rsidR="0024085E" w:rsidRPr="0024085E" w:rsidRDefault="0024085E" w:rsidP="00651042">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ｂ　</w:t>
      </w:r>
      <w:r w:rsidR="00651042" w:rsidRPr="00651042">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65CBF4B7" w14:textId="77777777" w:rsidR="007D0E69" w:rsidRPr="0024085E" w:rsidRDefault="0024085E" w:rsidP="00462AEB">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ｃ　</w:t>
      </w:r>
      <w:r w:rsidR="003A414A" w:rsidRPr="003A414A">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14:paraId="5C77ED3E"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（補助事業の種別）</w:t>
      </w:r>
    </w:p>
    <w:p w14:paraId="7FD5386A"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第７条　補助事業の種別は、次のとおりとする。</w:t>
      </w:r>
    </w:p>
    <w:p w14:paraId="31E232F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（１）市外企業賃借立地事業</w:t>
      </w:r>
    </w:p>
    <w:p w14:paraId="4DCB171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（２）本社賃借立地事業</w:t>
      </w:r>
    </w:p>
    <w:p w14:paraId="0342690A"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（３）ちば共創企業賃借立地事業</w:t>
      </w:r>
    </w:p>
    <w:p w14:paraId="25C44C4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（４）外資系企業賃借立地事業</w:t>
      </w:r>
    </w:p>
    <w:p w14:paraId="76AED04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（５）特定創業支援施設卒業企業賃借立地事業</w:t>
      </w:r>
    </w:p>
    <w:p w14:paraId="2B79232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（６）市内企業賃借拠点拡充事業</w:t>
      </w:r>
    </w:p>
    <w:p w14:paraId="6145CC8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（７）特定流通業務施設賃借立地事業</w:t>
      </w:r>
    </w:p>
    <w:p w14:paraId="4DC5516E"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（補助事業者）</w:t>
      </w:r>
    </w:p>
    <w:p w14:paraId="25D1CDBE"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7CCEB142"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（１）補助期間の属する年度の末日から起算して３年以上、補助事業を同一の規模以上において実施する計画があること。</w:t>
      </w:r>
    </w:p>
    <w:p w14:paraId="20733CD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（２）本市税について、適正に申告し、及び納付していること。ただし、本市の区域内において事業所を有していない場合は、所得税（法人税）について適正に申告し、納付していること。</w:t>
      </w:r>
    </w:p>
    <w:p w14:paraId="7FF2EF47"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（３）本市において、所得税法（昭和４０年法律第３３号）第２２９条及び第２３０条の規定による届出がされていること。</w:t>
      </w:r>
    </w:p>
    <w:p w14:paraId="25D286C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188A6B2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（５）労働基準法（昭和２２年法律第４９号）に抵触しないこと。</w:t>
      </w:r>
    </w:p>
    <w:p w14:paraId="113E44C3" w14:textId="77777777" w:rsidR="00F570C7"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（６）直近３期（前条第１項第５号の補助事業を行う場合にあっては、直近１期。次号において同じ。）において、商品等の売買実績、賃金の支払い等、企業活動の実態があること。</w:t>
      </w:r>
    </w:p>
    <w:p w14:paraId="1CE0B52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（７）直近３期の決算における経常利益の合計額と経常損失の合計額の差額が１円以上であること。ただし、市長が特に認める理由があるときは、この限りでない。</w:t>
      </w:r>
    </w:p>
    <w:p w14:paraId="73923124"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4A74371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（９）本市による経済関係の調査等に積極的に協力すること。</w:t>
      </w:r>
    </w:p>
    <w:p w14:paraId="6771BDA0" w14:textId="77777777" w:rsidR="000C2DE8"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 xml:space="preserve">２　</w:t>
      </w:r>
      <w:r w:rsidR="000C2DE8" w:rsidRPr="000C2DE8">
        <w:rPr>
          <w:rFonts w:ascii="ＭＳ 明朝" w:hAnsi="ＭＳ 明朝" w:hint="eastAsia"/>
          <w:color w:val="000000"/>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全ての補助事業者の連名により行わなければならない。</w:t>
      </w:r>
    </w:p>
    <w:p w14:paraId="11848848"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14:paraId="246CEDE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01EE7B4D"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34FCF30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6704BE1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（２）代表者又は役員が暴力団員である者</w:t>
      </w:r>
    </w:p>
    <w:p w14:paraId="3BFC978C"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（３）暴力団又は暴力団員に対して資金等を提供し又は便宜を供与するなど積極的に暴力団の維持運営に協力し、又は関与していると認められる者</w:t>
      </w:r>
    </w:p>
    <w:p w14:paraId="644EBBF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（４）風俗営業等の規制及び業務の適正化等に関する法律第２条に係る者</w:t>
      </w:r>
    </w:p>
    <w:p w14:paraId="3B8EA27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（５）宗教活動または政治活動を目的とする者</w:t>
      </w:r>
    </w:p>
    <w:p w14:paraId="69FC7D7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（６）公序良俗に反する等、市長が不適当と認める者</w:t>
      </w:r>
    </w:p>
    <w:p w14:paraId="1666E35A" w14:textId="77777777" w:rsidR="007D0E69" w:rsidRPr="00A84FF9" w:rsidRDefault="007D0E69" w:rsidP="00251344">
      <w:pPr>
        <w:ind w:firstLineChars="100" w:firstLine="214"/>
        <w:jc w:val="left"/>
        <w:rPr>
          <w:rFonts w:ascii="ＭＳ 明朝" w:hAnsi="ＭＳ 明朝"/>
          <w:color w:val="000000"/>
          <w:szCs w:val="21"/>
        </w:rPr>
      </w:pPr>
      <w:r w:rsidRPr="00A84FF9">
        <w:rPr>
          <w:rFonts w:ascii="ＭＳ 明朝" w:hAnsi="ＭＳ 明朝" w:hint="eastAsia"/>
          <w:color w:val="000000"/>
          <w:szCs w:val="21"/>
        </w:rPr>
        <w:t>（市長特認）</w:t>
      </w:r>
    </w:p>
    <w:p w14:paraId="042CBD5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4368EE60"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2B8DBA0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（２）本市内へ立地する施設が本社であって、かつ、上場企業又は上場子会社に類する資本関係や事業基盤等を有すると市長が認める場合。</w:t>
      </w:r>
    </w:p>
    <w:p w14:paraId="77279B7A"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（３）国、地方公共団体等からの表彰や支援を受ける等、先進的な取組みを行っていると市長が認める場合。</w:t>
      </w:r>
    </w:p>
    <w:p w14:paraId="458482D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（４）高度な科学技術を活用して事業を行うものであって、特に市長が認める場合。</w:t>
      </w:r>
    </w:p>
    <w:p w14:paraId="079C652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高度な科学技術を活用して事業を行う施設であって、特に市長が認めるものにあっては、別表第４に規定する対象施設の要件を満たすものとして取り扱うことができる。</w:t>
      </w:r>
    </w:p>
    <w:p w14:paraId="15E02923"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5396D32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（１）重点施設である場合。ただし、第１２条第１項に規定するちば共創企業賃借立地事業に係る施設は除く。</w:t>
      </w:r>
    </w:p>
    <w:p w14:paraId="5C2F0B74"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（２）対象施設のうち、市長が特にグローバル展開を行っていると認める企業が操業する施設である場合。</w:t>
      </w:r>
    </w:p>
    <w:p w14:paraId="13D75941"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別表第６に掲げる市街化調整区域のインターチェンジ（以下「IC」という。）周辺において、市長が別に定める要件をすべて満たしている場合には、対象地域として取り扱うこととする。</w:t>
      </w:r>
    </w:p>
    <w:p w14:paraId="4787CC9C"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企業と同等の税収及び雇用効果が見込まれると市長が認める法人は、企業として取り扱うことができる。</w:t>
      </w:r>
    </w:p>
    <w:p w14:paraId="3FC146C7" w14:textId="77777777" w:rsidR="007D0E69" w:rsidRPr="007D0E6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２に規定する対象業種の要件を満たすものとして第１９条に規定する事業計画の認定をすることができる</w:t>
      </w:r>
      <w:r w:rsidRPr="007D0E69">
        <w:rPr>
          <w:rFonts w:ascii="ＭＳ 明朝" w:hAnsi="ＭＳ 明朝" w:hint="eastAsia"/>
          <w:color w:val="000000"/>
          <w:szCs w:val="21"/>
        </w:rPr>
        <w:t>。</w:t>
      </w:r>
    </w:p>
    <w:p w14:paraId="74C50C6B" w14:textId="77777777" w:rsidR="007D0E69" w:rsidRPr="007D0E69" w:rsidRDefault="007D0E69" w:rsidP="007D0E69">
      <w:pPr>
        <w:jc w:val="left"/>
        <w:rPr>
          <w:rFonts w:ascii="ＭＳ 明朝" w:hAnsi="ＭＳ 明朝"/>
          <w:color w:val="000000"/>
          <w:szCs w:val="21"/>
        </w:rPr>
      </w:pPr>
    </w:p>
    <w:p w14:paraId="467A53B1" w14:textId="77777777" w:rsidR="007D0E69" w:rsidRPr="007D0E69" w:rsidRDefault="007D0E69" w:rsidP="00251344">
      <w:pPr>
        <w:ind w:firstLineChars="300" w:firstLine="642"/>
        <w:jc w:val="left"/>
        <w:rPr>
          <w:rFonts w:ascii="ＭＳ 明朝" w:hAnsi="ＭＳ 明朝"/>
          <w:color w:val="000000"/>
          <w:szCs w:val="21"/>
        </w:rPr>
      </w:pPr>
      <w:r w:rsidRPr="007D0E69">
        <w:rPr>
          <w:rFonts w:ascii="ＭＳ 明朝" w:hAnsi="ＭＳ 明朝" w:hint="eastAsia"/>
          <w:color w:val="000000"/>
          <w:szCs w:val="21"/>
        </w:rPr>
        <w:t>第２章　補助事業別の内容等</w:t>
      </w:r>
    </w:p>
    <w:p w14:paraId="5DE979A7" w14:textId="77777777" w:rsidR="007D0E69" w:rsidRPr="007D0E69" w:rsidRDefault="007D0E69" w:rsidP="00251344">
      <w:pPr>
        <w:ind w:firstLineChars="400" w:firstLine="857"/>
        <w:jc w:val="left"/>
        <w:rPr>
          <w:rFonts w:ascii="ＭＳ 明朝" w:hAnsi="ＭＳ 明朝"/>
          <w:color w:val="000000"/>
          <w:szCs w:val="21"/>
        </w:rPr>
      </w:pPr>
      <w:r w:rsidRPr="007D0E69">
        <w:rPr>
          <w:rFonts w:ascii="ＭＳ 明朝" w:hAnsi="ＭＳ 明朝" w:hint="eastAsia"/>
          <w:color w:val="000000"/>
          <w:szCs w:val="21"/>
        </w:rPr>
        <w:t>第１節　市外企業賃借立地事業</w:t>
      </w:r>
    </w:p>
    <w:p w14:paraId="60ECD907" w14:textId="77777777" w:rsidR="007D0E69" w:rsidRPr="007D0E69" w:rsidRDefault="007D0E69" w:rsidP="00251344">
      <w:pPr>
        <w:ind w:firstLineChars="100" w:firstLine="214"/>
        <w:jc w:val="left"/>
        <w:rPr>
          <w:rFonts w:ascii="ＭＳ 明朝" w:hAnsi="ＭＳ 明朝"/>
          <w:color w:val="000000"/>
          <w:szCs w:val="21"/>
        </w:rPr>
      </w:pPr>
      <w:r w:rsidRPr="007D0E69">
        <w:rPr>
          <w:rFonts w:ascii="ＭＳ 明朝" w:hAnsi="ＭＳ 明朝" w:hint="eastAsia"/>
          <w:color w:val="000000"/>
          <w:szCs w:val="21"/>
        </w:rPr>
        <w:t>（補助要件等）</w:t>
      </w:r>
    </w:p>
    <w:p w14:paraId="794EC7D1"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第１０条 市外企業賃借立地事業の補助要件は、次のとおりとする。</w:t>
      </w:r>
    </w:p>
    <w:p w14:paraId="5E549ACE" w14:textId="77777777" w:rsidR="007D0E69" w:rsidRPr="009C7A7E" w:rsidRDefault="007D0E69" w:rsidP="00A84FF9">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（１）対象要件　本市の区域内に別表第４に該当する</w:t>
      </w:r>
      <w:r w:rsidR="00F570C7">
        <w:rPr>
          <w:rFonts w:ascii="ＭＳ 明朝" w:hAnsi="ＭＳ 明朝" w:hint="eastAsia"/>
          <w:color w:val="000000"/>
          <w:szCs w:val="21"/>
        </w:rPr>
        <w:t>施設</w:t>
      </w:r>
      <w:r w:rsidRPr="009C7A7E">
        <w:rPr>
          <w:rFonts w:ascii="ＭＳ 明朝" w:hAnsi="ＭＳ 明朝" w:hint="eastAsia"/>
          <w:color w:val="000000"/>
          <w:szCs w:val="21"/>
        </w:rPr>
        <w:t>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補助対象床面積が１００平方メートル以上、又は８０平方メートル以上かつ常時雇用者数が３人以上の体制で操業をすること</w:t>
      </w:r>
    </w:p>
    <w:p w14:paraId="6EC3B0AB"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w:t>
      </w:r>
      <w:r w:rsidRPr="007D0E69">
        <w:rPr>
          <w:rFonts w:ascii="ＭＳ 明朝" w:hAnsi="ＭＳ 明朝" w:hint="eastAsia"/>
          <w:color w:val="000000"/>
          <w:szCs w:val="21"/>
        </w:rPr>
        <w:t>、補助期間等の欄に定める内容とする。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D0E69" w:rsidRPr="007D0E69" w14:paraId="2F014BD4" w14:textId="77777777" w:rsidTr="00DA13C2">
        <w:trPr>
          <w:trHeight w:val="300"/>
        </w:trPr>
        <w:tc>
          <w:tcPr>
            <w:tcW w:w="2603" w:type="dxa"/>
            <w:shd w:val="clear" w:color="auto" w:fill="auto"/>
            <w:vAlign w:val="center"/>
          </w:tcPr>
          <w:p w14:paraId="645D762C"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区分</w:t>
            </w:r>
          </w:p>
        </w:tc>
        <w:tc>
          <w:tcPr>
            <w:tcW w:w="1560" w:type="dxa"/>
            <w:shd w:val="clear" w:color="auto" w:fill="auto"/>
            <w:vAlign w:val="center"/>
          </w:tcPr>
          <w:p w14:paraId="708B5F1B"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633" w:type="dxa"/>
            <w:shd w:val="clear" w:color="auto" w:fill="auto"/>
            <w:vAlign w:val="center"/>
          </w:tcPr>
          <w:p w14:paraId="2DCC88F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1AAE6264"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6E8D9F30" w14:textId="77777777" w:rsidTr="00DA13C2">
        <w:trPr>
          <w:trHeight w:val="383"/>
        </w:trPr>
        <w:tc>
          <w:tcPr>
            <w:tcW w:w="2603" w:type="dxa"/>
            <w:shd w:val="clear" w:color="auto" w:fill="auto"/>
          </w:tcPr>
          <w:p w14:paraId="5FC6D204"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60" w:type="dxa"/>
            <w:shd w:val="clear" w:color="auto" w:fill="auto"/>
          </w:tcPr>
          <w:p w14:paraId="6973C0A9"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18B3121A"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年 ３００万円</w:t>
            </w:r>
          </w:p>
        </w:tc>
        <w:tc>
          <w:tcPr>
            <w:tcW w:w="1611" w:type="dxa"/>
            <w:shd w:val="clear" w:color="auto" w:fill="auto"/>
          </w:tcPr>
          <w:p w14:paraId="28CA28D8"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13F37D7F" w14:textId="77777777" w:rsidTr="00DA13C2">
        <w:trPr>
          <w:trHeight w:val="366"/>
        </w:trPr>
        <w:tc>
          <w:tcPr>
            <w:tcW w:w="2603" w:type="dxa"/>
            <w:shd w:val="clear" w:color="auto" w:fill="auto"/>
          </w:tcPr>
          <w:p w14:paraId="4A20E188"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60" w:type="dxa"/>
            <w:shd w:val="clear" w:color="auto" w:fill="auto"/>
          </w:tcPr>
          <w:p w14:paraId="6A790A3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408A3B85"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121A3F1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570806A9" w14:textId="77777777" w:rsidTr="00DA13C2">
        <w:trPr>
          <w:trHeight w:val="750"/>
        </w:trPr>
        <w:tc>
          <w:tcPr>
            <w:tcW w:w="2603" w:type="dxa"/>
            <w:shd w:val="clear" w:color="auto" w:fill="auto"/>
          </w:tcPr>
          <w:p w14:paraId="7F223BB0"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60" w:type="dxa"/>
            <w:shd w:val="clear" w:color="auto" w:fill="auto"/>
          </w:tcPr>
          <w:p w14:paraId="5F58C4E0"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w:t>
            </w:r>
          </w:p>
        </w:tc>
        <w:tc>
          <w:tcPr>
            <w:tcW w:w="3633" w:type="dxa"/>
            <w:shd w:val="clear" w:color="auto" w:fill="auto"/>
          </w:tcPr>
          <w:p w14:paraId="6B859B9D" w14:textId="77777777" w:rsidR="0024085E" w:rsidRDefault="007D0E69" w:rsidP="00251344">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7FAFD8DB" w14:textId="77777777" w:rsidR="007D0E69" w:rsidRPr="007D0E69" w:rsidRDefault="0024085E" w:rsidP="00251344">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181F4F75" w14:textId="77777777" w:rsidR="0024085E" w:rsidRDefault="0024085E" w:rsidP="00251344">
            <w:pPr>
              <w:jc w:val="left"/>
              <w:rPr>
                <w:rFonts w:ascii="ＭＳ 明朝" w:hAnsi="ＭＳ 明朝"/>
                <w:color w:val="000000"/>
                <w:szCs w:val="21"/>
              </w:rPr>
            </w:pPr>
            <w:r>
              <w:rPr>
                <w:rFonts w:ascii="ＭＳ 明朝" w:hAnsi="ＭＳ 明朝" w:hint="eastAsia"/>
                <w:color w:val="000000"/>
                <w:szCs w:val="21"/>
              </w:rPr>
              <w:t xml:space="preserve">（２）フォローアップ型　</w:t>
            </w:r>
          </w:p>
          <w:p w14:paraId="043805C3" w14:textId="77777777" w:rsidR="007D0E69" w:rsidRPr="007D0E69" w:rsidRDefault="0024085E" w:rsidP="00251344">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611" w:type="dxa"/>
            <w:shd w:val="clear" w:color="auto" w:fill="auto"/>
          </w:tcPr>
          <w:p w14:paraId="7441BD8A"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p w14:paraId="19113DB6" w14:textId="77777777" w:rsidR="0024085E" w:rsidRDefault="0024085E" w:rsidP="00251344">
            <w:pPr>
              <w:jc w:val="center"/>
              <w:rPr>
                <w:rFonts w:ascii="ＭＳ 明朝" w:hAnsi="ＭＳ 明朝"/>
                <w:color w:val="000000"/>
                <w:szCs w:val="21"/>
              </w:rPr>
            </w:pPr>
          </w:p>
          <w:p w14:paraId="45793C38"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69F464D2" w14:textId="77777777" w:rsidR="007D0E69" w:rsidRPr="007D0E69" w:rsidRDefault="007D0E69" w:rsidP="00A84FF9">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5FCCCDEA" w14:textId="77777777" w:rsidR="007D0E69" w:rsidRPr="007D0E69" w:rsidRDefault="007D0E69" w:rsidP="007D0E69">
      <w:pPr>
        <w:jc w:val="left"/>
        <w:rPr>
          <w:rFonts w:ascii="ＭＳ 明朝" w:hAnsi="ＭＳ 明朝"/>
          <w:color w:val="000000"/>
          <w:szCs w:val="21"/>
        </w:rPr>
      </w:pPr>
    </w:p>
    <w:p w14:paraId="4F046CFD" w14:textId="77777777" w:rsidR="007D0E69" w:rsidRPr="007D0E69" w:rsidRDefault="007D0E69" w:rsidP="00251344">
      <w:pPr>
        <w:ind w:firstLineChars="400" w:firstLine="857"/>
        <w:jc w:val="left"/>
        <w:rPr>
          <w:rFonts w:ascii="ＭＳ 明朝" w:hAnsi="ＭＳ 明朝"/>
          <w:color w:val="000000"/>
          <w:szCs w:val="21"/>
        </w:rPr>
      </w:pPr>
      <w:r w:rsidRPr="007D0E69">
        <w:rPr>
          <w:rFonts w:ascii="ＭＳ 明朝" w:hAnsi="ＭＳ 明朝" w:hint="eastAsia"/>
          <w:color w:val="000000"/>
          <w:szCs w:val="21"/>
        </w:rPr>
        <w:t>第２節　本社賃借立地事業</w:t>
      </w:r>
    </w:p>
    <w:p w14:paraId="77D5FDB9"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第１１条 本社賃借立地事業の補助要件は以下のとおりとする。</w:t>
      </w:r>
    </w:p>
    <w:p w14:paraId="67739DE9"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次に掲げる要件のいずれかを満たす場合とする。</w:t>
      </w:r>
    </w:p>
    <w:p w14:paraId="597DEFA6" w14:textId="77777777" w:rsidR="007D0E69" w:rsidRPr="009C7A7E" w:rsidRDefault="007D0E69" w:rsidP="009C7A7E">
      <w:pPr>
        <w:ind w:leftChars="200" w:left="642" w:hangingChars="100" w:hanging="214"/>
        <w:jc w:val="left"/>
        <w:rPr>
          <w:rFonts w:ascii="ＭＳ 明朝" w:hAnsi="ＭＳ 明朝"/>
          <w:color w:val="000000"/>
          <w:szCs w:val="21"/>
        </w:rPr>
      </w:pPr>
      <w:r w:rsidRPr="007D0E69">
        <w:rPr>
          <w:rFonts w:ascii="ＭＳ 明朝" w:hAnsi="ＭＳ 明朝" w:hint="eastAsia"/>
          <w:color w:val="000000"/>
          <w:szCs w:val="21"/>
        </w:rPr>
        <w:t xml:space="preserve">ア　</w:t>
      </w:r>
      <w:r w:rsidRPr="009C7A7E">
        <w:rPr>
          <w:rFonts w:ascii="ＭＳ 明朝" w:hAnsi="ＭＳ 明朝" w:hint="eastAsia"/>
          <w:color w:val="000000"/>
          <w:szCs w:val="21"/>
        </w:rPr>
        <w:t>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本社又は事業所を有しない企業として取り扱うことができるものとする。）が、対象地域におい</w:t>
      </w:r>
      <w:r w:rsidRPr="009C7A7E">
        <w:rPr>
          <w:rFonts w:ascii="ＭＳ 明朝" w:hAnsi="ＭＳ 明朝" w:hint="eastAsia"/>
          <w:color w:val="000000"/>
          <w:szCs w:val="21"/>
        </w:rPr>
        <w:lastRenderedPageBreak/>
        <w:t>て、新たに本社として対象施設を賃借し、当該施設において補助対象床面積が１００平方メートル以上、又は８０平方メートル以上かつ常時雇用者数が３人以上の体制で操業をすること。</w:t>
      </w:r>
    </w:p>
    <w:p w14:paraId="4F5FA4BF" w14:textId="77777777" w:rsidR="009C7A7E"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本市の区域内に本社以外の事業所を有する企業が対象地域において、本社として対象施設を賃借する場合、当該施設において新たに補助対象床面積（ただし、本市の区域内に既存する対象施設の床面積を除く。）が１００平方メートル以上、又は８０平方メートル以上かつ常時雇用者数が３人以上増加した体制で操業をすること。</w:t>
      </w:r>
    </w:p>
    <w:p w14:paraId="23400D6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D0E69" w:rsidRPr="007D0E69" w14:paraId="3FDDBB67" w14:textId="77777777" w:rsidTr="00DA13C2">
        <w:trPr>
          <w:trHeight w:val="70"/>
        </w:trPr>
        <w:tc>
          <w:tcPr>
            <w:tcW w:w="2603" w:type="dxa"/>
            <w:shd w:val="clear" w:color="auto" w:fill="auto"/>
            <w:vAlign w:val="center"/>
          </w:tcPr>
          <w:p w14:paraId="6B4DFB7B"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区分</w:t>
            </w:r>
          </w:p>
        </w:tc>
        <w:tc>
          <w:tcPr>
            <w:tcW w:w="1560" w:type="dxa"/>
            <w:shd w:val="clear" w:color="auto" w:fill="auto"/>
            <w:vAlign w:val="center"/>
          </w:tcPr>
          <w:p w14:paraId="29B59532"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633" w:type="dxa"/>
            <w:shd w:val="clear" w:color="auto" w:fill="auto"/>
            <w:vAlign w:val="center"/>
          </w:tcPr>
          <w:p w14:paraId="36296E37"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6E75FFA8"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0EFDFBEF" w14:textId="77777777" w:rsidTr="00DA13C2">
        <w:trPr>
          <w:trHeight w:val="374"/>
        </w:trPr>
        <w:tc>
          <w:tcPr>
            <w:tcW w:w="2603" w:type="dxa"/>
            <w:shd w:val="clear" w:color="auto" w:fill="auto"/>
          </w:tcPr>
          <w:p w14:paraId="386B437F"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60" w:type="dxa"/>
            <w:shd w:val="clear" w:color="auto" w:fill="auto"/>
          </w:tcPr>
          <w:p w14:paraId="06093A41"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633" w:type="dxa"/>
            <w:shd w:val="clear" w:color="auto" w:fill="auto"/>
          </w:tcPr>
          <w:p w14:paraId="2B0C7E4C"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611" w:type="dxa"/>
            <w:shd w:val="clear" w:color="auto" w:fill="auto"/>
          </w:tcPr>
          <w:p w14:paraId="1955E34F"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34FFCC37" w14:textId="77777777" w:rsidTr="00DA13C2">
        <w:trPr>
          <w:trHeight w:val="374"/>
        </w:trPr>
        <w:tc>
          <w:tcPr>
            <w:tcW w:w="2603" w:type="dxa"/>
            <w:shd w:val="clear" w:color="auto" w:fill="auto"/>
          </w:tcPr>
          <w:p w14:paraId="40B6B613"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60" w:type="dxa"/>
            <w:shd w:val="clear" w:color="auto" w:fill="auto"/>
          </w:tcPr>
          <w:p w14:paraId="3C73BDDC"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相当額</w:t>
            </w:r>
          </w:p>
        </w:tc>
        <w:tc>
          <w:tcPr>
            <w:tcW w:w="3633" w:type="dxa"/>
            <w:shd w:val="clear" w:color="auto" w:fill="auto"/>
          </w:tcPr>
          <w:p w14:paraId="3F477B49"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34517B9C"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52CA2477" w14:textId="77777777" w:rsidTr="00DA13C2">
        <w:trPr>
          <w:trHeight w:val="765"/>
        </w:trPr>
        <w:tc>
          <w:tcPr>
            <w:tcW w:w="2603" w:type="dxa"/>
            <w:shd w:val="clear" w:color="auto" w:fill="auto"/>
          </w:tcPr>
          <w:p w14:paraId="544A2AD4" w14:textId="77777777" w:rsidR="007D0E69" w:rsidRPr="007D0E69" w:rsidRDefault="007D0E69" w:rsidP="00251344">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60" w:type="dxa"/>
            <w:shd w:val="clear" w:color="auto" w:fill="auto"/>
          </w:tcPr>
          <w:p w14:paraId="3C59E07B"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w:t>
            </w:r>
          </w:p>
        </w:tc>
        <w:tc>
          <w:tcPr>
            <w:tcW w:w="3633" w:type="dxa"/>
            <w:shd w:val="clear" w:color="auto" w:fill="auto"/>
          </w:tcPr>
          <w:p w14:paraId="5F05A3E0" w14:textId="77777777" w:rsidR="00BA5E19" w:rsidRDefault="007D0E69" w:rsidP="00251344">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766CB65E" w14:textId="77777777" w:rsidR="007D0E69" w:rsidRPr="007D0E69" w:rsidRDefault="00BA5E19" w:rsidP="00251344">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439D26DD" w14:textId="77777777" w:rsidR="00BA5E19" w:rsidRDefault="007D0E69" w:rsidP="00251344">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7EE8C9B8" w14:textId="77777777" w:rsidR="007D0E69" w:rsidRPr="007D0E69" w:rsidRDefault="00BA5E19" w:rsidP="00251344">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611" w:type="dxa"/>
            <w:shd w:val="clear" w:color="auto" w:fill="auto"/>
          </w:tcPr>
          <w:p w14:paraId="438F8517"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p w14:paraId="73F196E6" w14:textId="77777777" w:rsidR="00BA5E19" w:rsidRDefault="00BA5E19" w:rsidP="00251344">
            <w:pPr>
              <w:jc w:val="center"/>
              <w:rPr>
                <w:rFonts w:ascii="ＭＳ 明朝" w:hAnsi="ＭＳ 明朝"/>
                <w:color w:val="000000"/>
                <w:szCs w:val="21"/>
              </w:rPr>
            </w:pPr>
          </w:p>
          <w:p w14:paraId="1636E3B4" w14:textId="77777777" w:rsidR="007D0E69" w:rsidRPr="007D0E69" w:rsidRDefault="007D0E69" w:rsidP="00251344">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2FE5CC49" w14:textId="77777777" w:rsidR="007D0E69" w:rsidRP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w:t>
      </w:r>
      <w:r w:rsidR="00F570C7">
        <w:rPr>
          <w:rFonts w:ascii="ＭＳ 明朝" w:hAnsi="ＭＳ 明朝" w:hint="eastAsia"/>
          <w:color w:val="000000"/>
          <w:szCs w:val="21"/>
        </w:rPr>
        <w:t>、</w:t>
      </w:r>
      <w:r w:rsidRPr="007D0E69">
        <w:rPr>
          <w:rFonts w:ascii="ＭＳ 明朝" w:hAnsi="ＭＳ 明朝" w:hint="eastAsia"/>
          <w:color w:val="000000"/>
          <w:szCs w:val="21"/>
        </w:rPr>
        <w:t>幕張新都心地区</w:t>
      </w:r>
      <w:r w:rsidR="00F570C7">
        <w:rPr>
          <w:rFonts w:ascii="ＭＳ 明朝" w:hAnsi="ＭＳ 明朝" w:hint="eastAsia"/>
          <w:color w:val="000000"/>
          <w:szCs w:val="21"/>
        </w:rPr>
        <w:t>、及び蘇我特定地区</w:t>
      </w:r>
      <w:r w:rsidRPr="007D0E69">
        <w:rPr>
          <w:rFonts w:ascii="ＭＳ 明朝" w:hAnsi="ＭＳ 明朝" w:hint="eastAsia"/>
          <w:color w:val="000000"/>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1DDAEB4E" w14:textId="77777777" w:rsidR="007D0E69" w:rsidRPr="007D0E69" w:rsidRDefault="007D0E69" w:rsidP="007D0E69">
      <w:pPr>
        <w:jc w:val="left"/>
        <w:rPr>
          <w:rFonts w:ascii="ＭＳ 明朝" w:hAnsi="ＭＳ 明朝"/>
          <w:color w:val="000000"/>
          <w:szCs w:val="21"/>
        </w:rPr>
      </w:pPr>
    </w:p>
    <w:p w14:paraId="7281E08E"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第３節　ちば共創企業賃借立地事業</w:t>
      </w:r>
    </w:p>
    <w:p w14:paraId="7B90A3E3"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第１２条 ちば共創企業賃借立地事業の補助要件は以下のとおりとする。</w:t>
      </w:r>
    </w:p>
    <w:p w14:paraId="76EC48D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（１）対象要件  次に掲げる要件のすべてを満たす場合とする。</w:t>
      </w:r>
    </w:p>
    <w:p w14:paraId="61B3CA1B"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ア　本市の区域内に別表第４に該当する施設を有しない企業が、重点地域において、新たに重点施設又は国家戦略特区関連産業を主たる業種とする施設を賃借し、当該施設において補助対象床面積が１００平方メートル以上、又は８０平方メートル以上かつ常時雇用者数が３人以上の体制で操業をすること</w:t>
      </w:r>
    </w:p>
    <w:p w14:paraId="495D51D6"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第１８条の規定による申請を行う時点における直近３期において、商品等の売買実績、賃金の支払い等、企業活動の実態があること。</w:t>
      </w:r>
    </w:p>
    <w:p w14:paraId="1C196B64"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ウ　第１８条</w:t>
      </w:r>
      <w:r w:rsidR="00BA5E19">
        <w:rPr>
          <w:rFonts w:ascii="ＭＳ 明朝" w:hAnsi="ＭＳ 明朝" w:hint="eastAsia"/>
          <w:color w:val="000000"/>
          <w:szCs w:val="21"/>
        </w:rPr>
        <w:t>及び第２６条</w:t>
      </w:r>
      <w:r w:rsidRPr="009C7A7E">
        <w:rPr>
          <w:rFonts w:ascii="ＭＳ 明朝" w:hAnsi="ＭＳ 明朝" w:hint="eastAsia"/>
          <w:color w:val="000000"/>
          <w:szCs w:val="21"/>
        </w:rPr>
        <w:t>の規定による申請を行う時点において、直近３期の決算における経常利益の合計額と経常損失の合計額の差額が１円以上であり、かつ、直近期の決算において、繰越損失が無いこと。</w:t>
      </w:r>
    </w:p>
    <w:p w14:paraId="16399D58"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7D0E69" w:rsidRPr="009C7A7E" w14:paraId="71072590" w14:textId="77777777" w:rsidTr="00DA13C2">
        <w:trPr>
          <w:trHeight w:val="70"/>
        </w:trPr>
        <w:tc>
          <w:tcPr>
            <w:tcW w:w="2660" w:type="dxa"/>
            <w:shd w:val="clear" w:color="auto" w:fill="auto"/>
            <w:vAlign w:val="center"/>
          </w:tcPr>
          <w:p w14:paraId="3B55ED6B"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区分</w:t>
            </w:r>
          </w:p>
        </w:tc>
        <w:tc>
          <w:tcPr>
            <w:tcW w:w="1559" w:type="dxa"/>
            <w:shd w:val="clear" w:color="auto" w:fill="auto"/>
            <w:vAlign w:val="center"/>
          </w:tcPr>
          <w:p w14:paraId="6A820167"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補助率</w:t>
            </w:r>
          </w:p>
        </w:tc>
        <w:tc>
          <w:tcPr>
            <w:tcW w:w="3544" w:type="dxa"/>
            <w:shd w:val="clear" w:color="auto" w:fill="auto"/>
            <w:vAlign w:val="center"/>
          </w:tcPr>
          <w:p w14:paraId="187CBCF7"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補助額の上限</w:t>
            </w:r>
          </w:p>
        </w:tc>
        <w:tc>
          <w:tcPr>
            <w:tcW w:w="1644" w:type="dxa"/>
            <w:shd w:val="clear" w:color="auto" w:fill="auto"/>
            <w:vAlign w:val="center"/>
          </w:tcPr>
          <w:p w14:paraId="0469FC77"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補助期間等</w:t>
            </w:r>
          </w:p>
        </w:tc>
      </w:tr>
      <w:tr w:rsidR="007D0E69" w:rsidRPr="009C7A7E" w14:paraId="61522AB9" w14:textId="77777777" w:rsidTr="00DA13C2">
        <w:trPr>
          <w:trHeight w:val="374"/>
        </w:trPr>
        <w:tc>
          <w:tcPr>
            <w:tcW w:w="2660" w:type="dxa"/>
            <w:shd w:val="clear" w:color="auto" w:fill="auto"/>
          </w:tcPr>
          <w:p w14:paraId="3A38F854"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賃借料に対する補助</w:t>
            </w:r>
          </w:p>
        </w:tc>
        <w:tc>
          <w:tcPr>
            <w:tcW w:w="1559" w:type="dxa"/>
            <w:shd w:val="clear" w:color="auto" w:fill="auto"/>
          </w:tcPr>
          <w:p w14:paraId="369B8176"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３分の２</w:t>
            </w:r>
          </w:p>
        </w:tc>
        <w:tc>
          <w:tcPr>
            <w:tcW w:w="3544" w:type="dxa"/>
            <w:shd w:val="clear" w:color="auto" w:fill="auto"/>
          </w:tcPr>
          <w:p w14:paraId="06C268A2"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年 １，０００万円</w:t>
            </w:r>
          </w:p>
        </w:tc>
        <w:tc>
          <w:tcPr>
            <w:tcW w:w="1644" w:type="dxa"/>
            <w:shd w:val="clear" w:color="auto" w:fill="auto"/>
          </w:tcPr>
          <w:p w14:paraId="6B34BD61"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１年</w:t>
            </w:r>
          </w:p>
        </w:tc>
      </w:tr>
      <w:tr w:rsidR="007D0E69" w:rsidRPr="009C7A7E" w14:paraId="2C28B842" w14:textId="77777777" w:rsidTr="00DA13C2">
        <w:trPr>
          <w:trHeight w:val="374"/>
        </w:trPr>
        <w:tc>
          <w:tcPr>
            <w:tcW w:w="2660" w:type="dxa"/>
            <w:shd w:val="clear" w:color="auto" w:fill="auto"/>
          </w:tcPr>
          <w:p w14:paraId="283DD80C"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法人市民税に対する補助</w:t>
            </w:r>
          </w:p>
        </w:tc>
        <w:tc>
          <w:tcPr>
            <w:tcW w:w="1559" w:type="dxa"/>
            <w:shd w:val="clear" w:color="auto" w:fill="auto"/>
          </w:tcPr>
          <w:p w14:paraId="6795F9DB"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３分の２</w:t>
            </w:r>
          </w:p>
        </w:tc>
        <w:tc>
          <w:tcPr>
            <w:tcW w:w="3544" w:type="dxa"/>
            <w:shd w:val="clear" w:color="auto" w:fill="auto"/>
          </w:tcPr>
          <w:p w14:paraId="7F9F3AEB"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上限なし</w:t>
            </w:r>
          </w:p>
        </w:tc>
        <w:tc>
          <w:tcPr>
            <w:tcW w:w="1644" w:type="dxa"/>
            <w:shd w:val="clear" w:color="auto" w:fill="auto"/>
          </w:tcPr>
          <w:p w14:paraId="1AA44CF3"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４年</w:t>
            </w:r>
          </w:p>
        </w:tc>
      </w:tr>
      <w:tr w:rsidR="007D0E69" w:rsidRPr="009C7A7E" w14:paraId="534199BE" w14:textId="77777777" w:rsidTr="00DA13C2">
        <w:trPr>
          <w:trHeight w:val="765"/>
        </w:trPr>
        <w:tc>
          <w:tcPr>
            <w:tcW w:w="2660" w:type="dxa"/>
            <w:shd w:val="clear" w:color="auto" w:fill="auto"/>
          </w:tcPr>
          <w:p w14:paraId="3131755F" w14:textId="77777777" w:rsidR="007D0E69" w:rsidRPr="009C7A7E" w:rsidRDefault="007D0E69" w:rsidP="00185FF5">
            <w:pPr>
              <w:jc w:val="left"/>
              <w:rPr>
                <w:rFonts w:ascii="ＭＳ 明朝" w:hAnsi="ＭＳ 明朝"/>
                <w:color w:val="000000"/>
                <w:szCs w:val="21"/>
              </w:rPr>
            </w:pPr>
            <w:r w:rsidRPr="009C7A7E">
              <w:rPr>
                <w:rFonts w:ascii="ＭＳ 明朝" w:hAnsi="ＭＳ 明朝" w:hint="eastAsia"/>
                <w:color w:val="000000"/>
                <w:szCs w:val="21"/>
              </w:rPr>
              <w:t>雇用奨励補助</w:t>
            </w:r>
          </w:p>
        </w:tc>
        <w:tc>
          <w:tcPr>
            <w:tcW w:w="1559" w:type="dxa"/>
            <w:shd w:val="clear" w:color="auto" w:fill="auto"/>
          </w:tcPr>
          <w:p w14:paraId="51709C98"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w:t>
            </w:r>
          </w:p>
        </w:tc>
        <w:tc>
          <w:tcPr>
            <w:tcW w:w="3544" w:type="dxa"/>
            <w:shd w:val="clear" w:color="auto" w:fill="auto"/>
          </w:tcPr>
          <w:p w14:paraId="68346050" w14:textId="77777777" w:rsidR="00BA5E19" w:rsidRDefault="007D0E69" w:rsidP="00185FF5">
            <w:pPr>
              <w:jc w:val="left"/>
              <w:rPr>
                <w:rFonts w:ascii="ＭＳ 明朝" w:hAnsi="ＭＳ 明朝"/>
                <w:color w:val="000000"/>
                <w:szCs w:val="21"/>
              </w:rPr>
            </w:pPr>
            <w:r w:rsidRPr="009C7A7E">
              <w:rPr>
                <w:rFonts w:ascii="ＭＳ 明朝" w:hAnsi="ＭＳ 明朝" w:hint="eastAsia"/>
                <w:color w:val="000000"/>
                <w:szCs w:val="21"/>
              </w:rPr>
              <w:t xml:space="preserve">（１）スタートアップ型　</w:t>
            </w:r>
          </w:p>
          <w:p w14:paraId="3C5FC8E3" w14:textId="77777777" w:rsidR="007D0E69" w:rsidRPr="009C7A7E" w:rsidRDefault="00BA5E19" w:rsidP="00185FF5">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9C7A7E">
              <w:rPr>
                <w:rFonts w:ascii="ＭＳ 明朝" w:hAnsi="ＭＳ 明朝" w:hint="eastAsia"/>
                <w:color w:val="000000"/>
                <w:szCs w:val="21"/>
              </w:rPr>
              <w:t>，０００万円</w:t>
            </w:r>
          </w:p>
          <w:p w14:paraId="41AA6E8D" w14:textId="77777777" w:rsidR="00BA5E19" w:rsidRDefault="007D0E69" w:rsidP="00185FF5">
            <w:pPr>
              <w:jc w:val="left"/>
              <w:rPr>
                <w:rFonts w:ascii="ＭＳ 明朝" w:hAnsi="ＭＳ 明朝"/>
                <w:color w:val="000000"/>
                <w:szCs w:val="21"/>
              </w:rPr>
            </w:pPr>
            <w:r w:rsidRPr="009C7A7E">
              <w:rPr>
                <w:rFonts w:ascii="ＭＳ 明朝" w:hAnsi="ＭＳ 明朝" w:hint="eastAsia"/>
                <w:color w:val="000000"/>
                <w:szCs w:val="21"/>
              </w:rPr>
              <w:t>（２）フォローアップ型</w:t>
            </w:r>
          </w:p>
          <w:p w14:paraId="425FF901" w14:textId="77777777" w:rsidR="007D0E69" w:rsidRPr="009C7A7E" w:rsidRDefault="007D0E69" w:rsidP="00185FF5">
            <w:pPr>
              <w:ind w:firstLineChars="200" w:firstLine="428"/>
              <w:jc w:val="left"/>
              <w:rPr>
                <w:rFonts w:ascii="ＭＳ 明朝" w:hAnsi="ＭＳ 明朝"/>
                <w:color w:val="000000"/>
                <w:szCs w:val="21"/>
              </w:rPr>
            </w:pPr>
            <w:r w:rsidRPr="009C7A7E">
              <w:rPr>
                <w:rFonts w:ascii="ＭＳ 明朝" w:hAnsi="ＭＳ 明朝" w:hint="eastAsia"/>
                <w:color w:val="000000"/>
                <w:szCs w:val="21"/>
              </w:rPr>
              <w:t xml:space="preserve">　</w:t>
            </w:r>
            <w:r w:rsidR="00BA5E19">
              <w:rPr>
                <w:rFonts w:ascii="ＭＳ 明朝" w:hAnsi="ＭＳ 明朝" w:hint="eastAsia"/>
                <w:color w:val="000000"/>
                <w:szCs w:val="21"/>
              </w:rPr>
              <w:t>１億２</w:t>
            </w:r>
            <w:r w:rsidRPr="009C7A7E">
              <w:rPr>
                <w:rFonts w:ascii="ＭＳ 明朝" w:hAnsi="ＭＳ 明朝" w:hint="eastAsia"/>
                <w:color w:val="000000"/>
                <w:szCs w:val="21"/>
              </w:rPr>
              <w:t>，０００万円</w:t>
            </w:r>
          </w:p>
        </w:tc>
        <w:tc>
          <w:tcPr>
            <w:tcW w:w="1644" w:type="dxa"/>
            <w:shd w:val="clear" w:color="auto" w:fill="auto"/>
          </w:tcPr>
          <w:p w14:paraId="76E076C6"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１回</w:t>
            </w:r>
          </w:p>
          <w:p w14:paraId="1C397AD9" w14:textId="77777777" w:rsidR="00BA5E19" w:rsidRDefault="00BA5E19" w:rsidP="00185FF5">
            <w:pPr>
              <w:jc w:val="center"/>
              <w:rPr>
                <w:rFonts w:ascii="ＭＳ 明朝" w:hAnsi="ＭＳ 明朝"/>
                <w:color w:val="000000"/>
                <w:szCs w:val="21"/>
              </w:rPr>
            </w:pPr>
          </w:p>
          <w:p w14:paraId="642AA67B" w14:textId="77777777" w:rsidR="007D0E69" w:rsidRPr="009C7A7E" w:rsidRDefault="007D0E69" w:rsidP="00185FF5">
            <w:pPr>
              <w:jc w:val="center"/>
              <w:rPr>
                <w:rFonts w:ascii="ＭＳ 明朝" w:hAnsi="ＭＳ 明朝"/>
                <w:color w:val="000000"/>
                <w:szCs w:val="21"/>
              </w:rPr>
            </w:pPr>
            <w:r w:rsidRPr="009C7A7E">
              <w:rPr>
                <w:rFonts w:ascii="ＭＳ 明朝" w:hAnsi="ＭＳ 明朝" w:hint="eastAsia"/>
                <w:color w:val="000000"/>
                <w:szCs w:val="21"/>
              </w:rPr>
              <w:t>１回</w:t>
            </w:r>
          </w:p>
        </w:tc>
      </w:tr>
    </w:tbl>
    <w:p w14:paraId="16B3FECB"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２　新たに本社として賃借する場合にあっては、前項第２号に規定する、賃借料に対する補助における補助額の上限の欄に定める額を年２，０００万円とする。</w:t>
      </w:r>
    </w:p>
    <w:p w14:paraId="12427363"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３　新たに本社として賃借する場合又は事業従事者が５０人以上の体制で操業する場合にあっては、前項第２号に規定する法人市民税に対する補助における補助率を相当額とし、補助期間等の欄に定</w:t>
      </w:r>
      <w:r w:rsidRPr="009C7A7E">
        <w:rPr>
          <w:rFonts w:ascii="ＭＳ 明朝" w:hAnsi="ＭＳ 明朝" w:hint="eastAsia"/>
          <w:color w:val="000000"/>
          <w:szCs w:val="21"/>
        </w:rPr>
        <w:lastRenderedPageBreak/>
        <w:t>める期間を５年とする。</w:t>
      </w:r>
    </w:p>
    <w:p w14:paraId="1A5154F0" w14:textId="77777777" w:rsidR="00251344" w:rsidRPr="007D0E69" w:rsidRDefault="00251344" w:rsidP="007D0E69">
      <w:pPr>
        <w:jc w:val="left"/>
        <w:rPr>
          <w:rFonts w:ascii="ＭＳ 明朝" w:hAnsi="ＭＳ 明朝"/>
          <w:color w:val="000000"/>
          <w:szCs w:val="21"/>
          <w:u w:val="single"/>
        </w:rPr>
      </w:pPr>
    </w:p>
    <w:p w14:paraId="3D3448F7"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第４節　外資系企業賃借立地事業</w:t>
      </w:r>
    </w:p>
    <w:p w14:paraId="19DFF40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第１３条　外資系企業賃借立地事業の補助要件は以下のとおりとする。</w:t>
      </w:r>
    </w:p>
    <w:p w14:paraId="3FA1E1F9" w14:textId="77777777" w:rsidR="007D0E69" w:rsidRPr="007D0E69" w:rsidRDefault="007D0E69" w:rsidP="009C7A7E">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w:t>
      </w:r>
      <w:r w:rsidRPr="007D0E69">
        <w:rPr>
          <w:rFonts w:ascii="ＭＳ 明朝" w:hAnsi="ＭＳ 明朝" w:hint="eastAsia"/>
          <w:color w:val="000000"/>
          <w:szCs w:val="21"/>
        </w:rPr>
        <w:t>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賃借し、当該施設において役員又は常時雇用者１人以上を含む事業従事者数が３人以上の体制で操業をすること。</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9C7A7E" w:rsidRPr="007D0E69" w14:paraId="731C8F5C" w14:textId="77777777" w:rsidTr="00DA13C2">
        <w:trPr>
          <w:trHeight w:val="85"/>
        </w:trPr>
        <w:tc>
          <w:tcPr>
            <w:tcW w:w="2660" w:type="dxa"/>
            <w:shd w:val="clear" w:color="auto" w:fill="auto"/>
            <w:vAlign w:val="center"/>
          </w:tcPr>
          <w:p w14:paraId="4066EC17"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477C180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719" w:type="dxa"/>
            <w:shd w:val="clear" w:color="auto" w:fill="auto"/>
            <w:vAlign w:val="center"/>
          </w:tcPr>
          <w:p w14:paraId="7EB1BC8B"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039B2D1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9C7A7E" w:rsidRPr="007D0E69" w14:paraId="0C8223B2" w14:textId="77777777" w:rsidTr="00DA13C2">
        <w:trPr>
          <w:trHeight w:val="382"/>
        </w:trPr>
        <w:tc>
          <w:tcPr>
            <w:tcW w:w="2660" w:type="dxa"/>
            <w:shd w:val="clear" w:color="auto" w:fill="auto"/>
          </w:tcPr>
          <w:p w14:paraId="29B4A061"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117968B5"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719" w:type="dxa"/>
            <w:shd w:val="clear" w:color="auto" w:fill="auto"/>
          </w:tcPr>
          <w:p w14:paraId="79B29575"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累計 ３００万円</w:t>
            </w:r>
          </w:p>
        </w:tc>
        <w:tc>
          <w:tcPr>
            <w:tcW w:w="1611" w:type="dxa"/>
            <w:shd w:val="clear" w:color="auto" w:fill="auto"/>
          </w:tcPr>
          <w:p w14:paraId="531CA210"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26F3C81E" w14:textId="77777777" w:rsidTr="00DA13C2">
        <w:trPr>
          <w:trHeight w:val="366"/>
        </w:trPr>
        <w:tc>
          <w:tcPr>
            <w:tcW w:w="2660" w:type="dxa"/>
            <w:shd w:val="clear" w:color="auto" w:fill="auto"/>
          </w:tcPr>
          <w:p w14:paraId="77A01C02"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417" w:type="dxa"/>
            <w:shd w:val="clear" w:color="auto" w:fill="auto"/>
          </w:tcPr>
          <w:p w14:paraId="545F6958"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719" w:type="dxa"/>
            <w:shd w:val="clear" w:color="auto" w:fill="auto"/>
          </w:tcPr>
          <w:p w14:paraId="6B592F1B"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57710C5A"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7E3B5EB7" w14:textId="77777777" w:rsidTr="00DA13C2">
        <w:trPr>
          <w:trHeight w:val="748"/>
        </w:trPr>
        <w:tc>
          <w:tcPr>
            <w:tcW w:w="2660" w:type="dxa"/>
            <w:shd w:val="clear" w:color="auto" w:fill="auto"/>
          </w:tcPr>
          <w:p w14:paraId="7150DE31"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4668FFF3"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719" w:type="dxa"/>
            <w:shd w:val="clear" w:color="auto" w:fill="auto"/>
          </w:tcPr>
          <w:p w14:paraId="452FFABF" w14:textId="77777777" w:rsidR="00EC6786" w:rsidRDefault="009C7A7E" w:rsidP="00185FF5">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5CB359AF" w14:textId="77777777" w:rsidR="009C7A7E" w:rsidRPr="007D0E69" w:rsidRDefault="00EC6786" w:rsidP="00185FF5">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678488C8" w14:textId="77777777" w:rsidR="00EC6786" w:rsidRDefault="009C7A7E" w:rsidP="00185FF5">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6280444F" w14:textId="77777777" w:rsidR="009C7A7E" w:rsidRPr="007D0E69" w:rsidRDefault="00EC6786" w:rsidP="00185FF5">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tc>
        <w:tc>
          <w:tcPr>
            <w:tcW w:w="1611" w:type="dxa"/>
            <w:shd w:val="clear" w:color="auto" w:fill="auto"/>
          </w:tcPr>
          <w:p w14:paraId="6DC97ADD"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657B6D43" w14:textId="77777777" w:rsidR="00EC6786" w:rsidRDefault="00EC6786" w:rsidP="00185FF5">
            <w:pPr>
              <w:jc w:val="center"/>
              <w:rPr>
                <w:rFonts w:ascii="ＭＳ 明朝" w:hAnsi="ＭＳ 明朝"/>
                <w:color w:val="000000"/>
                <w:szCs w:val="21"/>
              </w:rPr>
            </w:pPr>
          </w:p>
          <w:p w14:paraId="4B1BA2A5"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46AD9D5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p w14:paraId="0D7942F6" w14:textId="77777777" w:rsid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姉妹・友好都市等立地企業にあっては、前項第２号に規定する賃借料に対する補助の、補助額の上限の欄に定める額を 累計５００万円とする。</w:t>
      </w:r>
    </w:p>
    <w:p w14:paraId="000A87A0" w14:textId="77777777" w:rsidR="009C7A7E" w:rsidRPr="007D0E69" w:rsidRDefault="009C7A7E" w:rsidP="009C7A7E">
      <w:pPr>
        <w:ind w:left="214" w:hangingChars="100" w:hanging="214"/>
        <w:jc w:val="left"/>
        <w:rPr>
          <w:rFonts w:ascii="ＭＳ 明朝" w:hAnsi="ＭＳ 明朝"/>
          <w:color w:val="000000"/>
          <w:szCs w:val="21"/>
        </w:rPr>
      </w:pPr>
    </w:p>
    <w:p w14:paraId="2F01B7B4" w14:textId="77777777" w:rsidR="007D0E69" w:rsidRPr="009C7A7E" w:rsidRDefault="007D0E69" w:rsidP="00251344">
      <w:pPr>
        <w:ind w:firstLineChars="400" w:firstLine="857"/>
        <w:jc w:val="left"/>
        <w:rPr>
          <w:rFonts w:ascii="ＭＳ 明朝" w:hAnsi="ＭＳ 明朝"/>
          <w:color w:val="000000"/>
          <w:szCs w:val="21"/>
        </w:rPr>
      </w:pPr>
      <w:r w:rsidRPr="009C7A7E">
        <w:rPr>
          <w:rFonts w:ascii="ＭＳ 明朝" w:hAnsi="ＭＳ 明朝" w:hint="eastAsia"/>
          <w:color w:val="000000"/>
          <w:szCs w:val="21"/>
        </w:rPr>
        <w:t>第５節　特定創業支援施設卒業企業賃借立地事業</w:t>
      </w:r>
    </w:p>
    <w:p w14:paraId="6FF13F2B"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第１４条</w:t>
      </w:r>
      <w:r w:rsidRPr="007D0E69">
        <w:rPr>
          <w:rFonts w:ascii="ＭＳ 明朝" w:hAnsi="ＭＳ 明朝" w:hint="eastAsia"/>
          <w:color w:val="000000"/>
          <w:szCs w:val="21"/>
        </w:rPr>
        <w:t xml:space="preserve">　特定創業支援施設卒業企業賃借立地事業の補助要件は以下のとおりとする。</w:t>
      </w:r>
    </w:p>
    <w:p w14:paraId="151146BD" w14:textId="77777777" w:rsidR="007D0E69" w:rsidRPr="007D0E69" w:rsidRDefault="007D0E69" w:rsidP="009C7A7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（１）対象要件　特定創業支援施設に入居し、契約等に基づき正規に退去する企業が、対象地域において、新たに対象施設を賃借し、当該施設において役員又は常時雇用者１人以上を含む事業従事者数が３人以上の体制で操業をすること。</w:t>
      </w:r>
    </w:p>
    <w:p w14:paraId="52D38CB6"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8B1E2E" w:rsidRPr="007D0E69" w14:paraId="6A37E6B8" w14:textId="77777777" w:rsidTr="00DA13C2">
        <w:trPr>
          <w:trHeight w:val="85"/>
        </w:trPr>
        <w:tc>
          <w:tcPr>
            <w:tcW w:w="2660" w:type="dxa"/>
            <w:shd w:val="clear" w:color="auto" w:fill="auto"/>
            <w:vAlign w:val="center"/>
          </w:tcPr>
          <w:p w14:paraId="18CA09F8"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19ED3F7F"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719" w:type="dxa"/>
            <w:shd w:val="clear" w:color="auto" w:fill="auto"/>
            <w:vAlign w:val="center"/>
          </w:tcPr>
          <w:p w14:paraId="3DA99ACB"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2EA4254E"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402D3035" w14:textId="77777777" w:rsidTr="00DA13C2">
        <w:trPr>
          <w:trHeight w:val="397"/>
        </w:trPr>
        <w:tc>
          <w:tcPr>
            <w:tcW w:w="2660" w:type="dxa"/>
            <w:shd w:val="clear" w:color="auto" w:fill="auto"/>
          </w:tcPr>
          <w:p w14:paraId="7D9B0252"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3EB5100E"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３分の１</w:t>
            </w:r>
          </w:p>
        </w:tc>
        <w:tc>
          <w:tcPr>
            <w:tcW w:w="3719" w:type="dxa"/>
            <w:shd w:val="clear" w:color="auto" w:fill="auto"/>
          </w:tcPr>
          <w:p w14:paraId="4335C420"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年 １００万円</w:t>
            </w:r>
          </w:p>
        </w:tc>
        <w:tc>
          <w:tcPr>
            <w:tcW w:w="1611" w:type="dxa"/>
            <w:shd w:val="clear" w:color="auto" w:fill="auto"/>
          </w:tcPr>
          <w:p w14:paraId="00B1CDB4"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6C8F571A" w14:textId="77777777" w:rsidTr="00DA13C2">
        <w:trPr>
          <w:trHeight w:val="813"/>
        </w:trPr>
        <w:tc>
          <w:tcPr>
            <w:tcW w:w="2660" w:type="dxa"/>
            <w:shd w:val="clear" w:color="auto" w:fill="auto"/>
          </w:tcPr>
          <w:p w14:paraId="209F357A" w14:textId="77777777" w:rsidR="009C7A7E" w:rsidRPr="007D0E69" w:rsidRDefault="009C7A7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16D34E8F"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719" w:type="dxa"/>
            <w:shd w:val="clear" w:color="auto" w:fill="auto"/>
          </w:tcPr>
          <w:p w14:paraId="43797122" w14:textId="77777777" w:rsidR="00EC6786" w:rsidRDefault="009C7A7E" w:rsidP="00185FF5">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24F5ED23" w14:textId="77777777" w:rsidR="009C7A7E" w:rsidRPr="007D0E69" w:rsidRDefault="00EC6786" w:rsidP="00185FF5">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09970BA5" w14:textId="77777777" w:rsidR="00EC6786" w:rsidRDefault="009C7A7E" w:rsidP="00185FF5">
            <w:pPr>
              <w:jc w:val="left"/>
              <w:rPr>
                <w:rFonts w:ascii="ＭＳ 明朝" w:hAnsi="ＭＳ 明朝"/>
                <w:color w:val="000000"/>
                <w:szCs w:val="21"/>
              </w:rPr>
            </w:pPr>
            <w:r w:rsidRPr="007D0E69">
              <w:rPr>
                <w:rFonts w:ascii="ＭＳ 明朝" w:hAnsi="ＭＳ 明朝" w:hint="eastAsia"/>
                <w:color w:val="000000"/>
                <w:szCs w:val="21"/>
              </w:rPr>
              <w:t>（２）フォローアップ型</w:t>
            </w:r>
          </w:p>
          <w:p w14:paraId="02A667B3" w14:textId="77777777" w:rsidR="009C7A7E" w:rsidRPr="007D0E69" w:rsidRDefault="009C7A7E" w:rsidP="00185FF5">
            <w:pPr>
              <w:ind w:firstLineChars="200" w:firstLine="428"/>
              <w:jc w:val="left"/>
              <w:rPr>
                <w:rFonts w:ascii="ＭＳ 明朝" w:hAnsi="ＭＳ 明朝"/>
                <w:color w:val="000000"/>
                <w:szCs w:val="21"/>
              </w:rPr>
            </w:pPr>
            <w:r w:rsidRPr="007D0E69">
              <w:rPr>
                <w:rFonts w:ascii="ＭＳ 明朝" w:hAnsi="ＭＳ 明朝" w:hint="eastAsia"/>
                <w:color w:val="000000"/>
                <w:szCs w:val="21"/>
              </w:rPr>
              <w:t xml:space="preserve">　</w:t>
            </w:r>
            <w:r w:rsidR="00EC6786">
              <w:rPr>
                <w:rFonts w:ascii="ＭＳ 明朝" w:hAnsi="ＭＳ 明朝" w:hint="eastAsia"/>
                <w:color w:val="000000"/>
                <w:szCs w:val="21"/>
              </w:rPr>
              <w:t>１億２</w:t>
            </w:r>
            <w:r w:rsidRPr="007D0E69">
              <w:rPr>
                <w:rFonts w:ascii="ＭＳ 明朝" w:hAnsi="ＭＳ 明朝" w:hint="eastAsia"/>
                <w:color w:val="000000"/>
                <w:szCs w:val="21"/>
              </w:rPr>
              <w:t>，０００万円</w:t>
            </w:r>
          </w:p>
        </w:tc>
        <w:tc>
          <w:tcPr>
            <w:tcW w:w="1611" w:type="dxa"/>
            <w:shd w:val="clear" w:color="auto" w:fill="auto"/>
          </w:tcPr>
          <w:p w14:paraId="44E4FEB1"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200B9CC7" w14:textId="77777777" w:rsidR="00EC6786" w:rsidRDefault="00EC6786" w:rsidP="00185FF5">
            <w:pPr>
              <w:jc w:val="center"/>
              <w:rPr>
                <w:rFonts w:ascii="ＭＳ 明朝" w:hAnsi="ＭＳ 明朝"/>
                <w:color w:val="000000"/>
                <w:szCs w:val="21"/>
              </w:rPr>
            </w:pPr>
          </w:p>
          <w:p w14:paraId="788A4BEA" w14:textId="77777777" w:rsidR="009C7A7E" w:rsidRPr="007D0E69" w:rsidRDefault="009C7A7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520D6D77" w14:textId="77777777" w:rsidR="007D0E69" w:rsidRPr="007D0E69" w:rsidRDefault="007D0E69" w:rsidP="007D0E69">
      <w:pPr>
        <w:jc w:val="left"/>
        <w:rPr>
          <w:rFonts w:ascii="ＭＳ 明朝" w:hAnsi="ＭＳ 明朝"/>
          <w:color w:val="000000"/>
          <w:szCs w:val="21"/>
        </w:rPr>
      </w:pPr>
    </w:p>
    <w:p w14:paraId="682D5328"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第６節　市内企業賃借拠点拡充事業</w:t>
      </w:r>
    </w:p>
    <w:p w14:paraId="2DDC1912"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第１５条</w:t>
      </w:r>
      <w:r w:rsidRPr="007D0E69">
        <w:rPr>
          <w:rFonts w:ascii="ＭＳ 明朝" w:hAnsi="ＭＳ 明朝" w:hint="eastAsia"/>
          <w:color w:val="000000"/>
          <w:szCs w:val="21"/>
        </w:rPr>
        <w:t xml:space="preserve">　市内企業賃借拠点拡充事業の補助要件は以下のとおりとする。</w:t>
      </w:r>
    </w:p>
    <w:p w14:paraId="6FBAA4D2" w14:textId="77777777" w:rsidR="000C2DE8" w:rsidRPr="000C2DE8" w:rsidRDefault="007D0E69" w:rsidP="000C2DE8">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w:t>
      </w:r>
      <w:r w:rsidRPr="007D0E69">
        <w:rPr>
          <w:rFonts w:ascii="ＭＳ 明朝" w:hAnsi="ＭＳ 明朝"/>
          <w:color w:val="000000"/>
          <w:szCs w:val="21"/>
        </w:rPr>
        <w:t>）</w:t>
      </w:r>
      <w:r w:rsidRPr="007D0E69">
        <w:rPr>
          <w:rFonts w:ascii="ＭＳ 明朝" w:hAnsi="ＭＳ 明朝" w:hint="eastAsia"/>
          <w:color w:val="000000"/>
          <w:szCs w:val="21"/>
        </w:rPr>
        <w:t xml:space="preserve">対象要件　</w:t>
      </w:r>
      <w:r w:rsidR="000C2DE8" w:rsidRPr="000C2DE8">
        <w:rPr>
          <w:rFonts w:ascii="ＭＳ 明朝" w:hAnsi="ＭＳ 明朝" w:hint="eastAsia"/>
          <w:color w:val="000000"/>
          <w:szCs w:val="21"/>
        </w:rPr>
        <w:t>次に掲げる要件のいずれかを満たす場合とする。</w:t>
      </w:r>
    </w:p>
    <w:p w14:paraId="665211F6" w14:textId="77777777" w:rsidR="000C2DE8" w:rsidRPr="000C2DE8" w:rsidRDefault="000C2DE8" w:rsidP="000C2DE8">
      <w:pPr>
        <w:ind w:leftChars="200" w:left="642" w:hangingChars="100" w:hanging="214"/>
        <w:jc w:val="left"/>
        <w:rPr>
          <w:rFonts w:ascii="ＭＳ 明朝" w:hAnsi="ＭＳ 明朝"/>
          <w:color w:val="000000"/>
          <w:szCs w:val="21"/>
        </w:rPr>
      </w:pPr>
      <w:r w:rsidRPr="000C2DE8">
        <w:rPr>
          <w:rFonts w:ascii="ＭＳ 明朝" w:hAnsi="ＭＳ 明朝" w:hint="eastAsia"/>
          <w:color w:val="000000"/>
          <w:szCs w:val="21"/>
        </w:rPr>
        <w:t>ア　本市の区域内に事業所を有する企業が、対象地域（特定流通業務施設については本市の区域）において、既存の対象施設の他に新たに対象施設を賃借する</w:t>
      </w:r>
      <w:r w:rsidR="000A6210">
        <w:rPr>
          <w:rFonts w:ascii="ＭＳ 明朝" w:hAnsi="ＭＳ 明朝" w:hint="eastAsia"/>
          <w:color w:val="000000"/>
          <w:szCs w:val="21"/>
        </w:rPr>
        <w:t>、又は</w:t>
      </w:r>
      <w:r w:rsidRPr="000C2DE8">
        <w:rPr>
          <w:rFonts w:ascii="ＭＳ 明朝" w:hAnsi="ＭＳ 明朝" w:hint="eastAsia"/>
          <w:color w:val="000000"/>
          <w:szCs w:val="21"/>
        </w:rPr>
        <w:t>既存の対象施設を増床することによって、補助対象床面積（本市の区域内に既存する対象施設の床面積を除いた面積とする。）が８０平方メートル以上かつ本市の区域内の対象施設における常時雇用者数が１０人以上（対象施設が複数となる場合はそれぞれの施設における常時雇用者数を合算した数とする。）増加した体制で操業をすること。</w:t>
      </w:r>
    </w:p>
    <w:p w14:paraId="7587E600" w14:textId="77777777" w:rsidR="000C2DE8" w:rsidRDefault="000C2DE8" w:rsidP="000C2DE8">
      <w:pPr>
        <w:ind w:leftChars="200" w:left="642" w:hangingChars="100" w:hanging="214"/>
        <w:jc w:val="left"/>
        <w:rPr>
          <w:rFonts w:ascii="ＭＳ 明朝" w:hAnsi="ＭＳ 明朝"/>
          <w:color w:val="000000"/>
          <w:szCs w:val="21"/>
        </w:rPr>
      </w:pPr>
      <w:r w:rsidRPr="000C2DE8">
        <w:rPr>
          <w:rFonts w:ascii="ＭＳ 明朝" w:hAnsi="ＭＳ 明朝" w:hint="eastAsia"/>
          <w:color w:val="000000"/>
          <w:szCs w:val="21"/>
        </w:rPr>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w:t>
      </w:r>
      <w:r w:rsidRPr="000C2DE8">
        <w:rPr>
          <w:rFonts w:ascii="ＭＳ 明朝" w:hAnsi="ＭＳ 明朝" w:hint="eastAsia"/>
          <w:color w:val="000000"/>
          <w:szCs w:val="21"/>
        </w:rPr>
        <w:lastRenderedPageBreak/>
        <w:t>常時雇用者数を合算した数とする。）が５０人以上（本社機能が市外から移転をする場合、又は本市の区域内にある本社が既存の対象施設から退去し、対象地域において新たに対象施設を賃借する場合にあっては２５人以上）増加した体制で操業をすること。</w:t>
      </w:r>
    </w:p>
    <w:p w14:paraId="798F93D2" w14:textId="77777777" w:rsidR="007D0E69" w:rsidRPr="008B1E2E" w:rsidRDefault="007D0E69" w:rsidP="000C2DE8">
      <w:pPr>
        <w:ind w:left="642" w:hangingChars="300" w:hanging="642"/>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7D0E69" w:rsidRPr="007D0E69" w14:paraId="758C6411" w14:textId="77777777" w:rsidTr="00DA13C2">
        <w:trPr>
          <w:trHeight w:val="85"/>
        </w:trPr>
        <w:tc>
          <w:tcPr>
            <w:tcW w:w="2660" w:type="dxa"/>
            <w:shd w:val="clear" w:color="auto" w:fill="auto"/>
            <w:vAlign w:val="center"/>
          </w:tcPr>
          <w:p w14:paraId="1426C904"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592" w:type="dxa"/>
            <w:shd w:val="clear" w:color="auto" w:fill="auto"/>
            <w:vAlign w:val="center"/>
          </w:tcPr>
          <w:p w14:paraId="2EFA5D52"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544" w:type="dxa"/>
            <w:shd w:val="clear" w:color="auto" w:fill="auto"/>
            <w:vAlign w:val="center"/>
          </w:tcPr>
          <w:p w14:paraId="55DAD579"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473C761F"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0C2DE8" w:rsidRPr="007D0E69" w14:paraId="05DCC565" w14:textId="77777777" w:rsidTr="00DA13C2">
        <w:trPr>
          <w:trHeight w:val="555"/>
        </w:trPr>
        <w:tc>
          <w:tcPr>
            <w:tcW w:w="2660" w:type="dxa"/>
            <w:shd w:val="clear" w:color="auto" w:fill="auto"/>
            <w:vAlign w:val="center"/>
          </w:tcPr>
          <w:p w14:paraId="25E7D417" w14:textId="77777777" w:rsidR="00F570C7" w:rsidRDefault="000C2DE8" w:rsidP="00185FF5">
            <w:pPr>
              <w:jc w:val="left"/>
              <w:rPr>
                <w:rFonts w:ascii="ＭＳ 明朝" w:hAnsi="ＭＳ 明朝"/>
                <w:color w:val="000000"/>
                <w:szCs w:val="21"/>
              </w:rPr>
            </w:pPr>
            <w:r>
              <w:rPr>
                <w:rFonts w:ascii="ＭＳ 明朝" w:hAnsi="ＭＳ 明朝" w:hint="eastAsia"/>
                <w:color w:val="000000"/>
                <w:szCs w:val="21"/>
              </w:rPr>
              <w:t>賃借料の増加分に対する</w:t>
            </w:r>
          </w:p>
          <w:p w14:paraId="49C05032" w14:textId="77777777" w:rsidR="000C2DE8" w:rsidRPr="007D0E69" w:rsidRDefault="000C2DE8" w:rsidP="00185FF5">
            <w:pPr>
              <w:jc w:val="left"/>
              <w:rPr>
                <w:rFonts w:ascii="ＭＳ 明朝" w:hAnsi="ＭＳ 明朝"/>
                <w:color w:val="000000"/>
                <w:szCs w:val="21"/>
              </w:rPr>
            </w:pPr>
            <w:r>
              <w:rPr>
                <w:rFonts w:ascii="ＭＳ 明朝" w:hAnsi="ＭＳ 明朝" w:hint="eastAsia"/>
                <w:color w:val="000000"/>
                <w:szCs w:val="21"/>
              </w:rPr>
              <w:t>補助</w:t>
            </w:r>
          </w:p>
        </w:tc>
        <w:tc>
          <w:tcPr>
            <w:tcW w:w="1592" w:type="dxa"/>
            <w:shd w:val="clear" w:color="auto" w:fill="auto"/>
            <w:vAlign w:val="center"/>
          </w:tcPr>
          <w:p w14:paraId="71D15FD5" w14:textId="77777777" w:rsidR="000C2DE8" w:rsidRPr="007D0E69" w:rsidRDefault="000C2DE8" w:rsidP="00185FF5">
            <w:pPr>
              <w:jc w:val="center"/>
              <w:rPr>
                <w:rFonts w:ascii="ＭＳ 明朝" w:hAnsi="ＭＳ 明朝"/>
                <w:color w:val="000000"/>
                <w:szCs w:val="21"/>
              </w:rPr>
            </w:pPr>
            <w:r>
              <w:rPr>
                <w:rFonts w:ascii="ＭＳ 明朝" w:hAnsi="ＭＳ 明朝" w:hint="eastAsia"/>
                <w:color w:val="000000"/>
                <w:szCs w:val="21"/>
              </w:rPr>
              <w:t>２分の１</w:t>
            </w:r>
          </w:p>
        </w:tc>
        <w:tc>
          <w:tcPr>
            <w:tcW w:w="3544" w:type="dxa"/>
            <w:shd w:val="clear" w:color="auto" w:fill="auto"/>
            <w:vAlign w:val="center"/>
          </w:tcPr>
          <w:p w14:paraId="08566E23" w14:textId="77777777" w:rsidR="000C2DE8" w:rsidRPr="007D0E69" w:rsidRDefault="000C2DE8" w:rsidP="00185FF5">
            <w:pPr>
              <w:jc w:val="left"/>
              <w:rPr>
                <w:rFonts w:ascii="ＭＳ 明朝" w:hAnsi="ＭＳ 明朝"/>
                <w:color w:val="000000"/>
                <w:szCs w:val="21"/>
              </w:rPr>
            </w:pPr>
            <w:r>
              <w:rPr>
                <w:rFonts w:ascii="ＭＳ 明朝" w:hAnsi="ＭＳ 明朝" w:hint="eastAsia"/>
                <w:color w:val="000000"/>
                <w:szCs w:val="21"/>
              </w:rPr>
              <w:t>年 ３００万円</w:t>
            </w:r>
          </w:p>
        </w:tc>
        <w:tc>
          <w:tcPr>
            <w:tcW w:w="1611" w:type="dxa"/>
            <w:shd w:val="clear" w:color="auto" w:fill="auto"/>
            <w:vAlign w:val="center"/>
          </w:tcPr>
          <w:p w14:paraId="76CBDCA6" w14:textId="77777777" w:rsidR="000C2DE8" w:rsidRPr="007D0E69" w:rsidRDefault="000C2DE8"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1717295C" w14:textId="77777777" w:rsidTr="00DA13C2">
        <w:trPr>
          <w:trHeight w:val="365"/>
        </w:trPr>
        <w:tc>
          <w:tcPr>
            <w:tcW w:w="2660" w:type="dxa"/>
            <w:shd w:val="clear" w:color="auto" w:fill="auto"/>
          </w:tcPr>
          <w:p w14:paraId="018D5530" w14:textId="77777777" w:rsidR="007D0E69" w:rsidRPr="007D0E69" w:rsidRDefault="007D0E69" w:rsidP="00185FF5">
            <w:pPr>
              <w:jc w:val="left"/>
              <w:rPr>
                <w:rFonts w:ascii="ＭＳ 明朝" w:hAnsi="ＭＳ 明朝"/>
                <w:color w:val="000000"/>
                <w:szCs w:val="21"/>
              </w:rPr>
            </w:pPr>
            <w:r w:rsidRPr="008B1E2E">
              <w:rPr>
                <w:rFonts w:ascii="ＭＳ 明朝" w:hAnsi="ＭＳ 明朝" w:hint="eastAsia"/>
                <w:color w:val="000000"/>
                <w:szCs w:val="21"/>
              </w:rPr>
              <w:t>（拠点拡充により常時雇用者が増加したことに伴う）法人市民税の増加分</w:t>
            </w:r>
            <w:r w:rsidRPr="007D0E69">
              <w:rPr>
                <w:rFonts w:ascii="ＭＳ 明朝" w:hAnsi="ＭＳ 明朝" w:hint="eastAsia"/>
                <w:color w:val="000000"/>
                <w:szCs w:val="21"/>
              </w:rPr>
              <w:t>に対する補助</w:t>
            </w:r>
          </w:p>
        </w:tc>
        <w:tc>
          <w:tcPr>
            <w:tcW w:w="1592" w:type="dxa"/>
            <w:shd w:val="clear" w:color="auto" w:fill="auto"/>
          </w:tcPr>
          <w:p w14:paraId="2609CD55" w14:textId="77777777" w:rsidR="007D0E69" w:rsidRPr="007D0E69" w:rsidRDefault="000440E1" w:rsidP="00185FF5">
            <w:pPr>
              <w:jc w:val="center"/>
              <w:rPr>
                <w:rFonts w:ascii="ＭＳ 明朝" w:hAnsi="ＭＳ 明朝"/>
                <w:color w:val="000000"/>
                <w:szCs w:val="21"/>
              </w:rPr>
            </w:pPr>
            <w:r>
              <w:rPr>
                <w:rFonts w:ascii="ＭＳ 明朝" w:hAnsi="ＭＳ 明朝" w:hint="eastAsia"/>
                <w:color w:val="000000"/>
                <w:szCs w:val="21"/>
              </w:rPr>
              <w:t>２分の１</w:t>
            </w:r>
          </w:p>
        </w:tc>
        <w:tc>
          <w:tcPr>
            <w:tcW w:w="3544" w:type="dxa"/>
            <w:shd w:val="clear" w:color="auto" w:fill="auto"/>
          </w:tcPr>
          <w:p w14:paraId="611706E0"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4B6FB247" w14:textId="77777777" w:rsidR="007D0E69" w:rsidRPr="007D0E69" w:rsidRDefault="000C2DE8" w:rsidP="00185FF5">
            <w:pPr>
              <w:jc w:val="center"/>
              <w:rPr>
                <w:rFonts w:ascii="ＭＳ 明朝" w:hAnsi="ＭＳ 明朝"/>
                <w:color w:val="000000"/>
                <w:szCs w:val="21"/>
              </w:rPr>
            </w:pPr>
            <w:r>
              <w:rPr>
                <w:rFonts w:ascii="ＭＳ 明朝" w:hAnsi="ＭＳ 明朝" w:hint="eastAsia"/>
                <w:color w:val="000000"/>
                <w:szCs w:val="21"/>
              </w:rPr>
              <w:t>３</w:t>
            </w:r>
            <w:r w:rsidR="007D0E69" w:rsidRPr="007D0E69">
              <w:rPr>
                <w:rFonts w:ascii="ＭＳ 明朝" w:hAnsi="ＭＳ 明朝" w:hint="eastAsia"/>
                <w:color w:val="000000"/>
                <w:szCs w:val="21"/>
              </w:rPr>
              <w:t>年</w:t>
            </w:r>
          </w:p>
        </w:tc>
      </w:tr>
      <w:tr w:rsidR="007D0E69" w:rsidRPr="007D0E69" w14:paraId="2AA14121" w14:textId="77777777" w:rsidTr="00DA13C2">
        <w:trPr>
          <w:trHeight w:val="1384"/>
        </w:trPr>
        <w:tc>
          <w:tcPr>
            <w:tcW w:w="2660" w:type="dxa"/>
            <w:shd w:val="clear" w:color="auto" w:fill="auto"/>
          </w:tcPr>
          <w:p w14:paraId="6E9A608C"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92" w:type="dxa"/>
            <w:shd w:val="clear" w:color="auto" w:fill="auto"/>
          </w:tcPr>
          <w:p w14:paraId="3376C88E"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544" w:type="dxa"/>
            <w:shd w:val="clear" w:color="auto" w:fill="auto"/>
          </w:tcPr>
          <w:p w14:paraId="6EF8C66D"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58E13171" w14:textId="77777777" w:rsidR="007D0E69" w:rsidRPr="007D0E69" w:rsidRDefault="007D0E69" w:rsidP="00185FF5">
            <w:pPr>
              <w:ind w:firstLineChars="300" w:firstLine="642"/>
              <w:jc w:val="left"/>
              <w:rPr>
                <w:rFonts w:ascii="ＭＳ 明朝" w:hAnsi="ＭＳ 明朝"/>
                <w:color w:val="000000"/>
                <w:szCs w:val="21"/>
              </w:rPr>
            </w:pPr>
            <w:r w:rsidRPr="007D0E69">
              <w:rPr>
                <w:rFonts w:ascii="ＭＳ 明朝" w:hAnsi="ＭＳ 明朝" w:hint="eastAsia"/>
                <w:color w:val="000000"/>
                <w:szCs w:val="21"/>
              </w:rPr>
              <w:t>１億２，０００万円</w:t>
            </w:r>
          </w:p>
          <w:p w14:paraId="5232A0FA" w14:textId="77777777" w:rsidR="007D0E69" w:rsidRPr="007D0E69" w:rsidRDefault="007D0E69" w:rsidP="00185FF5">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7B568A5B" w14:textId="77777777" w:rsidR="007D0E69" w:rsidRPr="007D0E69" w:rsidRDefault="007D0E69" w:rsidP="00185FF5">
            <w:pPr>
              <w:ind w:firstLineChars="300" w:firstLine="642"/>
              <w:jc w:val="left"/>
              <w:rPr>
                <w:rFonts w:ascii="ＭＳ 明朝" w:hAnsi="ＭＳ 明朝"/>
                <w:color w:val="000000"/>
                <w:szCs w:val="21"/>
              </w:rPr>
            </w:pPr>
            <w:r w:rsidRPr="007D0E69">
              <w:rPr>
                <w:rFonts w:ascii="ＭＳ 明朝" w:hAnsi="ＭＳ 明朝" w:hint="eastAsia"/>
                <w:color w:val="000000"/>
                <w:szCs w:val="21"/>
              </w:rPr>
              <w:t>１億２，０００万円</w:t>
            </w:r>
          </w:p>
        </w:tc>
        <w:tc>
          <w:tcPr>
            <w:tcW w:w="1611" w:type="dxa"/>
            <w:shd w:val="clear" w:color="auto" w:fill="auto"/>
          </w:tcPr>
          <w:p w14:paraId="4206C8B5"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194EA724" w14:textId="77777777" w:rsidR="007D0E69" w:rsidRPr="007D0E69" w:rsidRDefault="007D0E69" w:rsidP="00185FF5">
            <w:pPr>
              <w:jc w:val="center"/>
              <w:rPr>
                <w:rFonts w:ascii="ＭＳ 明朝" w:hAnsi="ＭＳ 明朝"/>
                <w:color w:val="000000"/>
                <w:szCs w:val="21"/>
              </w:rPr>
            </w:pPr>
          </w:p>
          <w:p w14:paraId="796ECC51" w14:textId="77777777" w:rsidR="007D0E69" w:rsidRPr="007D0E69" w:rsidRDefault="007D0E69"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074C52A7" w14:textId="77777777" w:rsidR="008B1E2E" w:rsidRDefault="00F570C7" w:rsidP="00F570C7">
      <w:pPr>
        <w:ind w:left="214" w:hangingChars="100" w:hanging="214"/>
        <w:jc w:val="left"/>
        <w:rPr>
          <w:rFonts w:ascii="ＭＳ 明朝" w:hAnsi="ＭＳ 明朝"/>
          <w:color w:val="000000"/>
          <w:szCs w:val="21"/>
        </w:rPr>
      </w:pPr>
      <w:r w:rsidRPr="00F570C7">
        <w:rPr>
          <w:rFonts w:ascii="ＭＳ 明朝" w:hAnsi="ＭＳ 明朝" w:hint="eastAsia"/>
          <w:color w:val="000000"/>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160B84F9" w14:textId="77777777" w:rsidR="00F570C7" w:rsidRDefault="00F570C7" w:rsidP="007D0E69">
      <w:pPr>
        <w:jc w:val="left"/>
        <w:rPr>
          <w:rFonts w:ascii="ＭＳ 明朝" w:hAnsi="ＭＳ 明朝"/>
          <w:color w:val="000000"/>
          <w:szCs w:val="21"/>
        </w:rPr>
      </w:pPr>
    </w:p>
    <w:p w14:paraId="52F8EFB1"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第７節　特定流通業務施設賃借立地事業</w:t>
      </w:r>
    </w:p>
    <w:p w14:paraId="33102BB9"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第１６条　特</w:t>
      </w:r>
      <w:r w:rsidRPr="007D0E69">
        <w:rPr>
          <w:rFonts w:ascii="ＭＳ 明朝" w:hAnsi="ＭＳ 明朝" w:hint="eastAsia"/>
          <w:color w:val="000000"/>
          <w:szCs w:val="21"/>
        </w:rPr>
        <w:t>定流通業務施設賃借立地事業の補助要件は以下のとおりとする。</w:t>
      </w:r>
    </w:p>
    <w:p w14:paraId="0E6A2A8E"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企業が本市の</w:t>
      </w:r>
      <w:r w:rsidR="008B1E2E">
        <w:rPr>
          <w:rFonts w:ascii="ＭＳ 明朝" w:hAnsi="ＭＳ 明朝" w:hint="eastAsia"/>
          <w:color w:val="000000"/>
          <w:szCs w:val="21"/>
        </w:rPr>
        <w:t>区域内において、新たに賃借して特定流通業務施設の新設をすること。</w:t>
      </w:r>
    </w:p>
    <w:p w14:paraId="19EF54F7"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8B1E2E" w:rsidRPr="007D0E69" w14:paraId="58FC9C1F" w14:textId="77777777" w:rsidTr="00DA13C2">
        <w:trPr>
          <w:trHeight w:val="85"/>
        </w:trPr>
        <w:tc>
          <w:tcPr>
            <w:tcW w:w="2660" w:type="dxa"/>
            <w:shd w:val="clear" w:color="auto" w:fill="auto"/>
            <w:vAlign w:val="center"/>
          </w:tcPr>
          <w:p w14:paraId="0D9B573C"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区分</w:t>
            </w:r>
          </w:p>
        </w:tc>
        <w:tc>
          <w:tcPr>
            <w:tcW w:w="1559" w:type="dxa"/>
            <w:shd w:val="clear" w:color="auto" w:fill="auto"/>
            <w:vAlign w:val="center"/>
          </w:tcPr>
          <w:p w14:paraId="1B6E418F"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補助率</w:t>
            </w:r>
          </w:p>
        </w:tc>
        <w:tc>
          <w:tcPr>
            <w:tcW w:w="3577" w:type="dxa"/>
            <w:shd w:val="clear" w:color="auto" w:fill="auto"/>
            <w:vAlign w:val="center"/>
          </w:tcPr>
          <w:p w14:paraId="6FD5DD98"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補助額の上限</w:t>
            </w:r>
          </w:p>
        </w:tc>
        <w:tc>
          <w:tcPr>
            <w:tcW w:w="1611" w:type="dxa"/>
            <w:shd w:val="clear" w:color="auto" w:fill="auto"/>
            <w:vAlign w:val="center"/>
          </w:tcPr>
          <w:p w14:paraId="7AA2F777"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152FA053" w14:textId="77777777" w:rsidTr="00DA13C2">
        <w:trPr>
          <w:trHeight w:val="366"/>
        </w:trPr>
        <w:tc>
          <w:tcPr>
            <w:tcW w:w="2660" w:type="dxa"/>
            <w:shd w:val="clear" w:color="auto" w:fill="auto"/>
          </w:tcPr>
          <w:p w14:paraId="6DFE2FE5"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559" w:type="dxa"/>
            <w:shd w:val="clear" w:color="auto" w:fill="auto"/>
          </w:tcPr>
          <w:p w14:paraId="4B804DD7"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577" w:type="dxa"/>
            <w:shd w:val="clear" w:color="auto" w:fill="auto"/>
          </w:tcPr>
          <w:p w14:paraId="14370F71"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611" w:type="dxa"/>
            <w:shd w:val="clear" w:color="auto" w:fill="auto"/>
          </w:tcPr>
          <w:p w14:paraId="1F582FD4"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518148A5" w14:textId="77777777" w:rsidTr="00DA13C2">
        <w:trPr>
          <w:trHeight w:val="366"/>
        </w:trPr>
        <w:tc>
          <w:tcPr>
            <w:tcW w:w="2660" w:type="dxa"/>
            <w:shd w:val="clear" w:color="auto" w:fill="auto"/>
          </w:tcPr>
          <w:p w14:paraId="5F264E7E"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559" w:type="dxa"/>
            <w:shd w:val="clear" w:color="auto" w:fill="auto"/>
          </w:tcPr>
          <w:p w14:paraId="5B9E1668"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２分の１</w:t>
            </w:r>
          </w:p>
        </w:tc>
        <w:tc>
          <w:tcPr>
            <w:tcW w:w="3577" w:type="dxa"/>
            <w:shd w:val="clear" w:color="auto" w:fill="auto"/>
          </w:tcPr>
          <w:p w14:paraId="5ACE7D6E"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611" w:type="dxa"/>
            <w:shd w:val="clear" w:color="auto" w:fill="auto"/>
          </w:tcPr>
          <w:p w14:paraId="3EAEC325"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３年</w:t>
            </w:r>
          </w:p>
        </w:tc>
      </w:tr>
      <w:tr w:rsidR="008B1E2E" w:rsidRPr="007D0E69" w14:paraId="7DB5BA61" w14:textId="77777777" w:rsidTr="00DA13C2">
        <w:trPr>
          <w:trHeight w:val="748"/>
        </w:trPr>
        <w:tc>
          <w:tcPr>
            <w:tcW w:w="2660" w:type="dxa"/>
            <w:shd w:val="clear" w:color="auto" w:fill="auto"/>
          </w:tcPr>
          <w:p w14:paraId="67CCB27D" w14:textId="77777777" w:rsidR="008B1E2E" w:rsidRPr="007D0E69" w:rsidRDefault="008B1E2E" w:rsidP="00185FF5">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559" w:type="dxa"/>
            <w:shd w:val="clear" w:color="auto" w:fill="auto"/>
          </w:tcPr>
          <w:p w14:paraId="32E8495E"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w:t>
            </w:r>
          </w:p>
        </w:tc>
        <w:tc>
          <w:tcPr>
            <w:tcW w:w="3577" w:type="dxa"/>
            <w:shd w:val="clear" w:color="auto" w:fill="auto"/>
          </w:tcPr>
          <w:p w14:paraId="14535A77" w14:textId="77777777" w:rsidR="003B54E6" w:rsidRDefault="008B1E2E" w:rsidP="00185FF5">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5CC24D5D" w14:textId="77777777" w:rsidR="008B1E2E" w:rsidRPr="007D0E69" w:rsidRDefault="003B54E6" w:rsidP="00185FF5">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p w14:paraId="251EC33A" w14:textId="77777777" w:rsidR="003B54E6" w:rsidRDefault="008B1E2E" w:rsidP="00185FF5">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283444C4" w14:textId="77777777" w:rsidR="008B1E2E" w:rsidRPr="007D0E69" w:rsidRDefault="003B54E6" w:rsidP="00185FF5">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tc>
        <w:tc>
          <w:tcPr>
            <w:tcW w:w="1611" w:type="dxa"/>
            <w:shd w:val="clear" w:color="auto" w:fill="auto"/>
          </w:tcPr>
          <w:p w14:paraId="783ECB9F"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１回</w:t>
            </w:r>
          </w:p>
          <w:p w14:paraId="1C168A5A" w14:textId="77777777" w:rsidR="003B54E6" w:rsidRDefault="003B54E6" w:rsidP="00185FF5">
            <w:pPr>
              <w:jc w:val="center"/>
              <w:rPr>
                <w:rFonts w:ascii="ＭＳ 明朝" w:hAnsi="ＭＳ 明朝"/>
                <w:color w:val="000000"/>
                <w:szCs w:val="21"/>
              </w:rPr>
            </w:pPr>
          </w:p>
          <w:p w14:paraId="27C64E47" w14:textId="77777777" w:rsidR="008B1E2E" w:rsidRPr="007D0E69" w:rsidRDefault="008B1E2E" w:rsidP="00185FF5">
            <w:pPr>
              <w:jc w:val="center"/>
              <w:rPr>
                <w:rFonts w:ascii="ＭＳ 明朝" w:hAnsi="ＭＳ 明朝"/>
                <w:color w:val="000000"/>
                <w:szCs w:val="21"/>
              </w:rPr>
            </w:pPr>
            <w:r w:rsidRPr="007D0E69">
              <w:rPr>
                <w:rFonts w:ascii="ＭＳ 明朝" w:hAnsi="ＭＳ 明朝" w:hint="eastAsia"/>
                <w:color w:val="000000"/>
                <w:szCs w:val="21"/>
              </w:rPr>
              <w:t>１回</w:t>
            </w:r>
          </w:p>
        </w:tc>
      </w:tr>
    </w:tbl>
    <w:p w14:paraId="3FBC0B1B" w14:textId="77777777" w:rsidR="007D0E69" w:rsidRPr="007D0E69" w:rsidRDefault="007D0E69" w:rsidP="007D0E69">
      <w:pPr>
        <w:jc w:val="left"/>
        <w:rPr>
          <w:rFonts w:ascii="ＭＳ 明朝" w:hAnsi="ＭＳ 明朝"/>
          <w:color w:val="000000"/>
          <w:szCs w:val="21"/>
        </w:rPr>
      </w:pPr>
    </w:p>
    <w:p w14:paraId="2C02EBFE" w14:textId="77777777" w:rsidR="007D0E69" w:rsidRPr="008B1E2E" w:rsidRDefault="007D0E69" w:rsidP="00251344">
      <w:pPr>
        <w:ind w:firstLineChars="400" w:firstLine="857"/>
        <w:jc w:val="left"/>
        <w:rPr>
          <w:rFonts w:ascii="ＭＳ 明朝" w:hAnsi="ＭＳ 明朝"/>
          <w:color w:val="000000"/>
          <w:szCs w:val="21"/>
        </w:rPr>
      </w:pPr>
      <w:r w:rsidRPr="008B1E2E">
        <w:rPr>
          <w:rFonts w:ascii="ＭＳ 明朝" w:hAnsi="ＭＳ 明朝" w:hint="eastAsia"/>
          <w:color w:val="000000"/>
          <w:szCs w:val="21"/>
        </w:rPr>
        <w:t>第８節　その他</w:t>
      </w:r>
    </w:p>
    <w:p w14:paraId="0724394E" w14:textId="77777777" w:rsidR="007D0E69" w:rsidRPr="008B1E2E" w:rsidRDefault="007D0E69" w:rsidP="00251344">
      <w:pPr>
        <w:ind w:firstLineChars="100" w:firstLine="214"/>
        <w:jc w:val="left"/>
        <w:rPr>
          <w:rFonts w:ascii="ＭＳ 明朝" w:hAnsi="ＭＳ 明朝"/>
          <w:color w:val="000000"/>
          <w:szCs w:val="21"/>
        </w:rPr>
      </w:pPr>
      <w:r w:rsidRPr="008B1E2E">
        <w:rPr>
          <w:rFonts w:ascii="ＭＳ 明朝" w:hAnsi="ＭＳ 明朝" w:hint="eastAsia"/>
          <w:color w:val="000000"/>
          <w:szCs w:val="21"/>
        </w:rPr>
        <w:t>（制限事項等）</w:t>
      </w:r>
    </w:p>
    <w:p w14:paraId="13B72A7F" w14:textId="77777777" w:rsidR="00F460C2" w:rsidRDefault="007D0E69" w:rsidP="00213949">
      <w:pPr>
        <w:rPr>
          <w:rFonts w:ascii="ＭＳ 明朝" w:hAnsi="ＭＳ 明朝"/>
          <w:color w:val="000000"/>
          <w:szCs w:val="21"/>
        </w:rPr>
      </w:pPr>
      <w:r w:rsidRPr="008B1E2E">
        <w:rPr>
          <w:rFonts w:ascii="ＭＳ 明朝" w:hAnsi="ＭＳ 明朝" w:hint="eastAsia"/>
          <w:color w:val="000000"/>
          <w:szCs w:val="21"/>
        </w:rPr>
        <w:t>第１７条</w:t>
      </w:r>
      <w:r w:rsidRPr="007D0E69">
        <w:rPr>
          <w:rFonts w:ascii="ＭＳ 明朝" w:hAnsi="ＭＳ 明朝" w:hint="eastAsia"/>
          <w:color w:val="000000"/>
          <w:szCs w:val="21"/>
        </w:rPr>
        <w:t xml:space="preserve">　補助事業を行おうとする企業が特定創業支援施設に入居するときは、補助事業に該当しな</w:t>
      </w:r>
    </w:p>
    <w:p w14:paraId="74E616B6" w14:textId="77777777" w:rsidR="00F460C2" w:rsidRDefault="00F460C2" w:rsidP="00213949">
      <w:pPr>
        <w:rPr>
          <w:rFonts w:ascii="ＭＳ 明朝" w:hAnsi="ＭＳ 明朝"/>
          <w:color w:val="000000"/>
          <w:szCs w:val="21"/>
        </w:rPr>
      </w:pPr>
      <w:r>
        <w:rPr>
          <w:rFonts w:ascii="ＭＳ 明朝" w:hAnsi="ＭＳ 明朝" w:hint="eastAsia"/>
          <w:color w:val="000000"/>
          <w:szCs w:val="21"/>
        </w:rPr>
        <w:t xml:space="preserve">　</w:t>
      </w:r>
      <w:r w:rsidR="007D0E69" w:rsidRPr="007D0E69">
        <w:rPr>
          <w:rFonts w:ascii="ＭＳ 明朝" w:hAnsi="ＭＳ 明朝" w:hint="eastAsia"/>
          <w:color w:val="000000"/>
          <w:szCs w:val="21"/>
        </w:rPr>
        <w:t>いものとする。</w:t>
      </w:r>
      <w:r w:rsidR="00213949" w:rsidRPr="00213949">
        <w:rPr>
          <w:rFonts w:ascii="ＭＳ 明朝" w:hAnsi="ＭＳ 明朝" w:hint="eastAsia"/>
          <w:color w:val="000000"/>
          <w:szCs w:val="21"/>
        </w:rPr>
        <w:t>ただし、千葉大亥鼻イノべーションプラザ及び千葉大学知識集約型</w:t>
      </w:r>
      <w:r w:rsidR="00CC6ACA">
        <w:rPr>
          <w:rFonts w:ascii="ＭＳ 明朝" w:hAnsi="ＭＳ 明朝" w:hint="eastAsia"/>
          <w:color w:val="000000"/>
          <w:szCs w:val="21"/>
        </w:rPr>
        <w:t>共同研究</w:t>
      </w:r>
      <w:r w:rsidR="00213949" w:rsidRPr="00213949">
        <w:rPr>
          <w:rFonts w:ascii="ＭＳ 明朝" w:hAnsi="ＭＳ 明朝" w:hint="eastAsia"/>
          <w:color w:val="000000"/>
          <w:szCs w:val="21"/>
        </w:rPr>
        <w:t>拠点に</w:t>
      </w:r>
    </w:p>
    <w:p w14:paraId="3A023662" w14:textId="77777777" w:rsidR="00F460C2" w:rsidRDefault="00F460C2" w:rsidP="00213949">
      <w:pPr>
        <w:rPr>
          <w:rFonts w:ascii="ＭＳ 明朝" w:hAnsi="ＭＳ 明朝"/>
          <w:color w:val="000000"/>
          <w:szCs w:val="21"/>
        </w:rPr>
      </w:pPr>
      <w:r>
        <w:rPr>
          <w:rFonts w:ascii="ＭＳ 明朝" w:hAnsi="ＭＳ 明朝" w:hint="eastAsia"/>
          <w:color w:val="000000"/>
          <w:szCs w:val="21"/>
        </w:rPr>
        <w:t xml:space="preserve">　</w:t>
      </w:r>
      <w:r w:rsidR="00213949" w:rsidRPr="00213949">
        <w:rPr>
          <w:rFonts w:ascii="ＭＳ 明朝" w:hAnsi="ＭＳ 明朝" w:hint="eastAsia"/>
          <w:color w:val="000000"/>
          <w:szCs w:val="21"/>
        </w:rPr>
        <w:t>入居する企業であって、補助期間に属する年度において国・県・市等の公的機関より創業支援に係</w:t>
      </w:r>
    </w:p>
    <w:p w14:paraId="01ED2798" w14:textId="77777777" w:rsidR="00B52A33" w:rsidRPr="00B52A33" w:rsidRDefault="00F460C2" w:rsidP="00213949">
      <w:pPr>
        <w:rPr>
          <w:rFonts w:ascii="ＭＳ 明朝" w:hAnsi="ＭＳ 明朝"/>
          <w:color w:val="000000"/>
          <w:szCs w:val="21"/>
        </w:rPr>
      </w:pPr>
      <w:r>
        <w:rPr>
          <w:rFonts w:ascii="ＭＳ 明朝" w:hAnsi="ＭＳ 明朝" w:hint="eastAsia"/>
          <w:color w:val="000000"/>
          <w:szCs w:val="21"/>
        </w:rPr>
        <w:t xml:space="preserve">　</w:t>
      </w:r>
      <w:r w:rsidR="00213949" w:rsidRPr="00213949">
        <w:rPr>
          <w:rFonts w:ascii="ＭＳ 明朝" w:hAnsi="ＭＳ 明朝" w:hint="eastAsia"/>
          <w:color w:val="000000"/>
          <w:szCs w:val="21"/>
        </w:rPr>
        <w:t>る給付を受けな</w:t>
      </w:r>
      <w:r w:rsidR="00B52A33">
        <w:rPr>
          <w:rFonts w:ascii="ＭＳ 明朝" w:hAnsi="ＭＳ 明朝" w:hint="eastAsia"/>
          <w:color w:val="000000"/>
          <w:szCs w:val="21"/>
        </w:rPr>
        <w:t>い場合は、この限りではない。</w:t>
      </w:r>
    </w:p>
    <w:p w14:paraId="0214AB78"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補助事業を行おうとする企業が当該企業の関係者又は関連企業から施設を賃借するときは賃借料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14:paraId="6E02C56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（１）施設の所有者が関連企業等では無いこと。</w:t>
      </w:r>
    </w:p>
    <w:p w14:paraId="7B5B0035" w14:textId="77777777"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lastRenderedPageBreak/>
        <w:t>（２）関連企業等が対象施設を賃借した後、補助事業者に転貸する理由に妥当性があると認められること。</w:t>
      </w:r>
    </w:p>
    <w:p w14:paraId="6D23F20E"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1709E63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４　一の操業が二以上の補助事業に該当する場合は、いずれか一の補助事業に該当するものとする。</w:t>
      </w:r>
    </w:p>
    <w:p w14:paraId="71D1B1CE" w14:textId="77777777" w:rsidR="009F1333" w:rsidRDefault="009F1333" w:rsidP="007D0E69">
      <w:pPr>
        <w:jc w:val="left"/>
        <w:rPr>
          <w:rFonts w:ascii="ＭＳ 明朝" w:hAnsi="ＭＳ 明朝"/>
          <w:color w:val="000000"/>
          <w:szCs w:val="21"/>
        </w:rPr>
      </w:pPr>
    </w:p>
    <w:p w14:paraId="149F2646" w14:textId="77777777" w:rsidR="007D0E69" w:rsidRPr="009F1333" w:rsidRDefault="007D0E69" w:rsidP="00251344">
      <w:pPr>
        <w:ind w:firstLineChars="300" w:firstLine="642"/>
        <w:jc w:val="left"/>
        <w:rPr>
          <w:rFonts w:ascii="ＭＳ 明朝" w:hAnsi="ＭＳ 明朝"/>
          <w:color w:val="000000"/>
          <w:szCs w:val="21"/>
        </w:rPr>
      </w:pPr>
      <w:r w:rsidRPr="009F1333">
        <w:rPr>
          <w:rFonts w:ascii="ＭＳ 明朝" w:hAnsi="ＭＳ 明朝" w:hint="eastAsia"/>
          <w:color w:val="000000"/>
          <w:szCs w:val="21"/>
        </w:rPr>
        <w:t>第３章　手続き等</w:t>
      </w:r>
    </w:p>
    <w:p w14:paraId="388BF76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（事業計画認定申請書）</w:t>
      </w:r>
    </w:p>
    <w:p w14:paraId="6C9F68E2"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3A879BF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（事業計画認定）</w:t>
      </w:r>
    </w:p>
    <w:p w14:paraId="7F7721ED"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185D8114"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（認定事業計画変更承認申請書）</w:t>
      </w:r>
    </w:p>
    <w:p w14:paraId="562D990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14:paraId="2E54ADA9"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（認定事業計画変更承認）</w:t>
      </w:r>
    </w:p>
    <w:p w14:paraId="0196F980"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17EE5375"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（事業計画中止（廃止）届）</w:t>
      </w:r>
    </w:p>
    <w:p w14:paraId="2D046C93"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1DC603C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（事業計画中止（廃止）届出受理通知）</w:t>
      </w:r>
    </w:p>
    <w:p w14:paraId="508CC11A"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14:paraId="42D8DAAC"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（操業開始届）</w:t>
      </w:r>
    </w:p>
    <w:p w14:paraId="1449E0F0"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第２４条　第１９条又は前条の規定による通知を受けた企業は、操業を開始したときは、速やかに千葉市賃借型企業立地促進事業操業開始届（様式第７号）を市長に提出しなければならない。</w:t>
      </w:r>
    </w:p>
    <w:p w14:paraId="7147129A" w14:textId="77777777" w:rsidR="007D0E69" w:rsidRPr="009F1333" w:rsidRDefault="00331440" w:rsidP="00251344">
      <w:pPr>
        <w:ind w:firstLineChars="100" w:firstLine="214"/>
        <w:jc w:val="left"/>
        <w:rPr>
          <w:rFonts w:ascii="ＭＳ 明朝" w:hAnsi="ＭＳ 明朝"/>
          <w:color w:val="000000"/>
          <w:szCs w:val="21"/>
        </w:rPr>
      </w:pPr>
      <w:r>
        <w:rPr>
          <w:rFonts w:ascii="ＭＳ 明朝" w:hAnsi="ＭＳ 明朝" w:hint="eastAsia"/>
          <w:color w:val="000000"/>
          <w:szCs w:val="21"/>
        </w:rPr>
        <w:t>（判定起算日</w:t>
      </w:r>
      <w:r w:rsidR="007D0E69" w:rsidRPr="009F1333">
        <w:rPr>
          <w:rFonts w:ascii="ＭＳ 明朝" w:hAnsi="ＭＳ 明朝" w:hint="eastAsia"/>
          <w:color w:val="000000"/>
          <w:szCs w:val="21"/>
        </w:rPr>
        <w:t>における対象</w:t>
      </w:r>
      <w:r w:rsidR="00EC6786">
        <w:rPr>
          <w:rFonts w:ascii="ＭＳ 明朝" w:hAnsi="ＭＳ 明朝" w:hint="eastAsia"/>
          <w:color w:val="000000"/>
          <w:szCs w:val="21"/>
        </w:rPr>
        <w:t>市民</w:t>
      </w:r>
      <w:r w:rsidR="007D0E69" w:rsidRPr="009F1333">
        <w:rPr>
          <w:rFonts w:ascii="ＭＳ 明朝" w:hAnsi="ＭＳ 明朝" w:hint="eastAsia"/>
          <w:color w:val="000000"/>
          <w:szCs w:val="21"/>
        </w:rPr>
        <w:t>常時雇用者数等の認定）</w:t>
      </w:r>
    </w:p>
    <w:p w14:paraId="4EA19FB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第２５条　第６条第１項第２号に規定する雇用奨励補助（フォローアップ型）の交付を申請しようとする者は、判定起算日以後６月以内に、判定起算日における千葉市賃借型企業立地促進事業（雇用</w:t>
      </w:r>
      <w:r w:rsidRPr="009F1333">
        <w:rPr>
          <w:rFonts w:ascii="ＭＳ 明朝" w:hAnsi="ＭＳ 明朝" w:hint="eastAsia"/>
          <w:color w:val="000000"/>
          <w:szCs w:val="21"/>
        </w:rPr>
        <w:lastRenderedPageBreak/>
        <w:t>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297946C3"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常時雇用者数等認定通知書（様式第１１号）により、又はその要件を満たすと認めないときは、その旨を千葉市賃借型企業立地促進事業（雇用奨励補助）対象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常時雇用者数等不認定通知書（様式第１１号の２）により、速やかに、申請者に通知するものとする。</w:t>
      </w:r>
    </w:p>
    <w:p w14:paraId="2C9C766A"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（交付の申請）</w:t>
      </w:r>
    </w:p>
    <w:p w14:paraId="0977969B"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4BD96078" w14:textId="40204F8C" w:rsidR="007D0E69" w:rsidRPr="005261C9" w:rsidRDefault="007D0E69" w:rsidP="007D0E69">
      <w:pPr>
        <w:jc w:val="left"/>
        <w:rPr>
          <w:rFonts w:ascii="ＭＳ 明朝" w:hAnsi="ＭＳ 明朝"/>
          <w:color w:val="000000"/>
          <w:szCs w:val="21"/>
        </w:rPr>
      </w:pPr>
      <w:r w:rsidRPr="009F1333">
        <w:rPr>
          <w:rFonts w:ascii="ＭＳ 明朝" w:hAnsi="ＭＳ 明朝" w:hint="eastAsia"/>
          <w:color w:val="000000"/>
          <w:szCs w:val="21"/>
        </w:rPr>
        <w:t xml:space="preserve">（１）賃借料に対する補助　</w:t>
      </w:r>
      <w:r w:rsidRPr="00BE45D0">
        <w:rPr>
          <w:rFonts w:ascii="ＭＳ 明朝" w:hAnsi="ＭＳ 明朝" w:hint="eastAsia"/>
          <w:color w:val="000000"/>
          <w:szCs w:val="21"/>
        </w:rPr>
        <w:t>補助期</w:t>
      </w:r>
      <w:r w:rsidRPr="005261C9">
        <w:rPr>
          <w:rFonts w:ascii="ＭＳ 明朝" w:hAnsi="ＭＳ 明朝" w:hint="eastAsia"/>
          <w:color w:val="000000"/>
          <w:szCs w:val="21"/>
        </w:rPr>
        <w:t>間</w:t>
      </w:r>
      <w:r w:rsidR="005261C9" w:rsidRPr="005261C9">
        <w:rPr>
          <w:rFonts w:ascii="ＭＳ 明朝" w:hAnsi="ＭＳ 明朝" w:hint="eastAsia"/>
          <w:color w:val="000000"/>
          <w:szCs w:val="21"/>
        </w:rPr>
        <w:t>に</w:t>
      </w:r>
      <w:r w:rsidRPr="005261C9">
        <w:rPr>
          <w:rFonts w:ascii="ＭＳ 明朝" w:hAnsi="ＭＳ 明朝" w:hint="eastAsia"/>
          <w:color w:val="000000"/>
          <w:szCs w:val="21"/>
        </w:rPr>
        <w:t>属する年度の３月３１日まで</w:t>
      </w:r>
    </w:p>
    <w:p w14:paraId="6D56C338" w14:textId="221BDE5F" w:rsidR="007D0E69" w:rsidRPr="009F1333" w:rsidRDefault="007D0E69" w:rsidP="009F1333">
      <w:pPr>
        <w:ind w:left="428" w:hangingChars="200" w:hanging="428"/>
        <w:jc w:val="left"/>
        <w:rPr>
          <w:rFonts w:ascii="ＭＳ 明朝" w:hAnsi="ＭＳ 明朝"/>
          <w:color w:val="000000"/>
          <w:szCs w:val="21"/>
        </w:rPr>
      </w:pPr>
      <w:r w:rsidRPr="005261C9">
        <w:rPr>
          <w:rFonts w:ascii="ＭＳ 明朝" w:hAnsi="ＭＳ 明朝" w:hint="eastAsia"/>
          <w:color w:val="000000"/>
          <w:szCs w:val="21"/>
        </w:rPr>
        <w:t>（２）法人市民税に対する補助　補助期間</w:t>
      </w:r>
      <w:r w:rsidRPr="009F1333">
        <w:rPr>
          <w:rFonts w:ascii="ＭＳ 明朝" w:hAnsi="ＭＳ 明朝" w:hint="eastAsia"/>
          <w:color w:val="000000"/>
          <w:szCs w:val="21"/>
        </w:rPr>
        <w:t>の属する年度に係る法人市民税の確定申告期限が属する年度の３月３１日まで</w:t>
      </w:r>
    </w:p>
    <w:p w14:paraId="348C1D3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（３）雇用奨励補助（スタートアップ型）　操業開始後１年を経過した年度の３月３１日まで</w:t>
      </w:r>
    </w:p>
    <w:p w14:paraId="7E49100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（４）雇用奨励補助（フォローアップ型）  判定日の属する年度の３月３１日まで</w:t>
      </w:r>
    </w:p>
    <w:p w14:paraId="53F9E3D1"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（交付の審査・条件）</w:t>
      </w:r>
    </w:p>
    <w:p w14:paraId="34A5B725"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第２７条　市長は前条の規定による交付の申請があったときは、提出書類等により、以下の各号に掲げる項目を審査するものとする。</w:t>
      </w:r>
    </w:p>
    <w:p w14:paraId="546FE7B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（１）交付の申請をする者が第８条の規定による要件を満たしていること。</w:t>
      </w:r>
    </w:p>
    <w:p w14:paraId="64188F06"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（２）第７条の規定による補助事業の種別に応じた、前章各節にて定める対象要件を満たしていること。</w:t>
      </w:r>
    </w:p>
    <w:p w14:paraId="1D33C09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（３）第１９条の規定による認定を受けていること。</w:t>
      </w:r>
    </w:p>
    <w:p w14:paraId="656FE11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（４）必要に応じて第２１条の規定による承認を受けていること。</w:t>
      </w:r>
    </w:p>
    <w:p w14:paraId="101AAB0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（５）雇用奨励補助（フォローアップ型）にあっては、第２５条の規定による認定を受けていること。</w:t>
      </w:r>
    </w:p>
    <w:p w14:paraId="6A1F5765"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4F68BE91"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（７）補助金の交付対象となる施設が、雇用保険法その他関連法規等の規定を遵守し、適切に手続きを行っていること。</w:t>
      </w:r>
    </w:p>
    <w:p w14:paraId="0063AAB4"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（８）前各号に掲げるものの他、規則及び要綱に基づく申請等（過年度におけるものを含む）を適正に行っていること。</w:t>
      </w:r>
    </w:p>
    <w:p w14:paraId="0A986FB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規則第５条の規定により付する条件は次の各号に掲げるとおりとする。</w:t>
      </w:r>
    </w:p>
    <w:p w14:paraId="1501AAE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（１）補助事業を中止し、又は廃止する場合には、あらかじめ、市長の承認を受けること。</w:t>
      </w:r>
    </w:p>
    <w:p w14:paraId="7C061A5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（２）補助事業の遂行が困難となった場合には、速やかに市長に報告し、その指示を受けること。</w:t>
      </w:r>
    </w:p>
    <w:p w14:paraId="112DD35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（３）補助金の交付対象となる施設について、第３５条の規定を遵守すること。</w:t>
      </w:r>
    </w:p>
    <w:p w14:paraId="26125ECB"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（交付決定通知）</w:t>
      </w:r>
    </w:p>
    <w:p w14:paraId="29CB5A94"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lastRenderedPageBreak/>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795EA885"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（中止等の承認申請書）</w:t>
      </w:r>
    </w:p>
    <w:p w14:paraId="3F73DE7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第２９条　第２７条第２項第１号の規定による承認を受けようとするときは、千葉市賃借型企業立地促進事業中止（廃止）承認申請書（様式第１４号）を市長に提出しなければならない。</w:t>
      </w:r>
    </w:p>
    <w:p w14:paraId="5B2A67A6"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（承継）</w:t>
      </w:r>
    </w:p>
    <w:p w14:paraId="04D74524"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第３０条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518436E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前項の規定により補助事業者の地位を承継した企業は、速やかに千葉市賃借型企業立地促進事</w:t>
      </w:r>
    </w:p>
    <w:p w14:paraId="583AA73D" w14:textId="77777777" w:rsidR="007D0E69" w:rsidRPr="009F1333" w:rsidRDefault="007D0E69" w:rsidP="009F1333">
      <w:pPr>
        <w:ind w:firstLineChars="100" w:firstLine="214"/>
        <w:jc w:val="left"/>
        <w:rPr>
          <w:rFonts w:ascii="ＭＳ 明朝" w:hAnsi="ＭＳ 明朝"/>
          <w:color w:val="000000"/>
          <w:szCs w:val="21"/>
        </w:rPr>
      </w:pPr>
      <w:r w:rsidRPr="009F1333">
        <w:rPr>
          <w:rFonts w:ascii="ＭＳ 明朝" w:hAnsi="ＭＳ 明朝" w:hint="eastAsia"/>
          <w:color w:val="000000"/>
          <w:szCs w:val="21"/>
        </w:rPr>
        <w:t>業認定事業計画変更承認申請書（様式第３号）を市長に提出しなければならない。</w:t>
      </w:r>
    </w:p>
    <w:p w14:paraId="5D2EA3E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（賃借料に対する補助についての実績報告）</w:t>
      </w:r>
    </w:p>
    <w:p w14:paraId="6152BF7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５号）及び賃借料支払証明書（様式第１６号）を市長に提出しなければならない。</w:t>
      </w:r>
    </w:p>
    <w:p w14:paraId="3E881D4F"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（法人市民税額の減額更正を受けた場合の報告）</w:t>
      </w:r>
    </w:p>
    <w:p w14:paraId="06D93AD1"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14:paraId="56B2129B"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（賃借料に対する補助額の確定）</w:t>
      </w:r>
    </w:p>
    <w:p w14:paraId="0880A45F"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4A2E7EBE"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規則第１３条の規定による通知は、千葉市賃借型企業立地促進事業補助金額確定通知書（様式第１７号）により、速やかに行うものとする。</w:t>
      </w:r>
    </w:p>
    <w:p w14:paraId="74C11BA2"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（交付の請求）</w:t>
      </w:r>
    </w:p>
    <w:p w14:paraId="2F4E032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第３４条　補助事業者は、規則第１６条第１項の規定により補助金の交付の請求をしようとするときは、千葉市賃借型企業立地促進事業補助金交付請求書（賃借料に対する補助にあっては様式第１８号、法人市民税に対する補助にあっては様式第１８号の２、雇用奨励補助にあっては様式第１８号の３）を市長に提出しなければならない。</w:t>
      </w:r>
    </w:p>
    <w:p w14:paraId="5EDC896C"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（施設の目的外使用、退去の禁止）</w:t>
      </w:r>
    </w:p>
    <w:p w14:paraId="4D90D74A"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第３５条　補助事業者は、賃貸借契約を締結した施設を補助金交付の目的以外に使用し、又は当該施設から退去してはならない。ただし、補助期間の属する年度（補助事業の中止（廃止）の決定通知を受けた場合を含む。）の末日から起算して３年間が経過した場合又は市長が特に認めたときは、この限りでない。</w:t>
      </w:r>
    </w:p>
    <w:p w14:paraId="48A010A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補助事業者は、前項の規定に抵触した場合は、当該補助金を全額返還するものとする。</w:t>
      </w:r>
    </w:p>
    <w:p w14:paraId="3FAC4158"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（補助金交付の取消等）</w:t>
      </w:r>
    </w:p>
    <w:p w14:paraId="4E53A2E9"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lastRenderedPageBreak/>
        <w:t>第３６条　市長は、補助事業者が、規則第１７条第１項に該当すると認められる場合の他、次の各号のいずれかに該当すると認められる場合は、千葉市賃借型企業立地促進事業補助金交付決定取消通知書（様式第１９号）により、その決定を全部又は一部を取消し、補助金の交付を停止し、又は既に交付した補助金の全部又は一部の返還を千葉市賃借型企業立地促進事業補助金返還命令書（様式第２０号）により命ずることができる。</w:t>
      </w:r>
    </w:p>
    <w:p w14:paraId="799DAB9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（１）第３５条の規定に違反したとき。</w:t>
      </w:r>
    </w:p>
    <w:p w14:paraId="30CCD61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（２）補助対象年度の法人市民税額を減額する更正を受けたとき。</w:t>
      </w:r>
    </w:p>
    <w:p w14:paraId="3D3DEB2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（３）市税、使用料その他公課を滞納したとき。</w:t>
      </w:r>
    </w:p>
    <w:p w14:paraId="0B73E76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（４）事業所の操業に際し、重大な法令違反等があったことが明らかになったとき。</w:t>
      </w:r>
    </w:p>
    <w:p w14:paraId="7880396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（５）第８条第５項に規定する事項のいずれかに該当したとき。</w:t>
      </w:r>
    </w:p>
    <w:p w14:paraId="6A26CAA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（６）その他市長が補助措置を講ずること又は講じたことが不適当と認めるとき。</w:t>
      </w:r>
    </w:p>
    <w:p w14:paraId="6D3874E7"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（関係部署との連携）</w:t>
      </w:r>
    </w:p>
    <w:p w14:paraId="29E9A9C5"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第３７条　市長は、補助金の交付を適正に行うために、必要な事項について関係部署に情報の提供及び協力を求めることができる。</w:t>
      </w:r>
    </w:p>
    <w:p w14:paraId="0422BB1E"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（補助金の経理）</w:t>
      </w:r>
    </w:p>
    <w:p w14:paraId="43712B7D" w14:textId="77777777" w:rsidR="007D0E69"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14:paraId="679E4016" w14:textId="77777777" w:rsidR="00185FF5" w:rsidRPr="009F1333" w:rsidRDefault="00185FF5" w:rsidP="009F1333">
      <w:pPr>
        <w:ind w:left="214" w:hangingChars="100" w:hanging="214"/>
        <w:jc w:val="left"/>
        <w:rPr>
          <w:rFonts w:ascii="ＭＳ 明朝" w:hAnsi="ＭＳ 明朝"/>
          <w:color w:val="000000"/>
          <w:szCs w:val="21"/>
        </w:rPr>
      </w:pPr>
    </w:p>
    <w:p w14:paraId="3D0D787D" w14:textId="77777777" w:rsidR="007D0E69" w:rsidRPr="009F1333" w:rsidRDefault="007D0E69" w:rsidP="00251344">
      <w:pPr>
        <w:ind w:firstLineChars="300" w:firstLine="642"/>
        <w:jc w:val="left"/>
        <w:rPr>
          <w:rFonts w:ascii="ＭＳ 明朝" w:hAnsi="ＭＳ 明朝"/>
          <w:color w:val="000000"/>
          <w:szCs w:val="21"/>
        </w:rPr>
      </w:pPr>
      <w:r w:rsidRPr="009F1333">
        <w:rPr>
          <w:rFonts w:ascii="ＭＳ 明朝" w:hAnsi="ＭＳ 明朝" w:hint="eastAsia"/>
          <w:color w:val="000000"/>
          <w:szCs w:val="21"/>
        </w:rPr>
        <w:t>第４章　補則</w:t>
      </w:r>
    </w:p>
    <w:p w14:paraId="48D42DD9" w14:textId="77777777" w:rsidR="007D0E69" w:rsidRPr="009F1333" w:rsidRDefault="007D0E69" w:rsidP="00251344">
      <w:pPr>
        <w:ind w:firstLineChars="100" w:firstLine="214"/>
        <w:jc w:val="left"/>
        <w:rPr>
          <w:rFonts w:ascii="ＭＳ 明朝" w:hAnsi="ＭＳ 明朝"/>
          <w:color w:val="000000"/>
          <w:szCs w:val="21"/>
        </w:rPr>
      </w:pPr>
      <w:r w:rsidRPr="009F1333">
        <w:rPr>
          <w:rFonts w:ascii="ＭＳ 明朝" w:hAnsi="ＭＳ 明朝" w:hint="eastAsia"/>
          <w:color w:val="000000"/>
          <w:szCs w:val="21"/>
        </w:rPr>
        <w:t>（補則）</w:t>
      </w:r>
    </w:p>
    <w:p w14:paraId="0EEFC0E4" w14:textId="7D73FBFE"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第３９条　この要綱に定めるもののほか、必要な事項については、</w:t>
      </w:r>
      <w:r w:rsidR="002955D3" w:rsidRPr="005348E1">
        <w:rPr>
          <w:rFonts w:ascii="ＭＳ 明朝" w:hAnsi="ＭＳ 明朝" w:hint="eastAsia"/>
          <w:color w:val="000000"/>
          <w:szCs w:val="21"/>
        </w:rPr>
        <w:t>市長</w:t>
      </w:r>
      <w:r w:rsidRPr="009F1333">
        <w:rPr>
          <w:rFonts w:ascii="ＭＳ 明朝" w:hAnsi="ＭＳ 明朝" w:hint="eastAsia"/>
          <w:color w:val="000000"/>
          <w:szCs w:val="21"/>
        </w:rPr>
        <w:t>が別に定める。</w:t>
      </w:r>
    </w:p>
    <w:p w14:paraId="1EC7A340" w14:textId="77777777" w:rsidR="007D0E69" w:rsidRDefault="007D0E69" w:rsidP="007D0E69">
      <w:pPr>
        <w:jc w:val="left"/>
        <w:rPr>
          <w:rFonts w:ascii="ＭＳ 明朝" w:hAnsi="ＭＳ 明朝"/>
          <w:color w:val="000000"/>
          <w:szCs w:val="21"/>
        </w:rPr>
      </w:pPr>
    </w:p>
    <w:p w14:paraId="6BCE9F78" w14:textId="77777777" w:rsidR="00862574" w:rsidRPr="009F1333" w:rsidRDefault="00862574" w:rsidP="007D0E69">
      <w:pPr>
        <w:jc w:val="left"/>
        <w:rPr>
          <w:rFonts w:ascii="ＭＳ 明朝" w:hAnsi="ＭＳ 明朝"/>
          <w:color w:val="000000"/>
          <w:szCs w:val="21"/>
        </w:rPr>
      </w:pPr>
    </w:p>
    <w:p w14:paraId="70C8BAE6" w14:textId="77777777" w:rsidR="007D0E69" w:rsidRPr="009F1333" w:rsidRDefault="007D0E69" w:rsidP="009F1333">
      <w:pPr>
        <w:ind w:firstLineChars="300" w:firstLine="642"/>
        <w:jc w:val="left"/>
        <w:rPr>
          <w:rFonts w:ascii="ＭＳ 明朝" w:hAnsi="ＭＳ 明朝"/>
          <w:color w:val="000000"/>
          <w:szCs w:val="21"/>
        </w:rPr>
      </w:pPr>
      <w:r w:rsidRPr="009F1333">
        <w:rPr>
          <w:rFonts w:ascii="ＭＳ 明朝" w:hAnsi="ＭＳ 明朝" w:hint="eastAsia"/>
          <w:color w:val="000000"/>
          <w:szCs w:val="21"/>
        </w:rPr>
        <w:t>附　則</w:t>
      </w:r>
    </w:p>
    <w:p w14:paraId="5FB6F094" w14:textId="77777777" w:rsidR="007D0E69" w:rsidRPr="009F1333" w:rsidRDefault="001375F8" w:rsidP="009F1333">
      <w:pPr>
        <w:ind w:firstLineChars="100" w:firstLine="214"/>
        <w:jc w:val="left"/>
        <w:rPr>
          <w:rFonts w:ascii="ＭＳ 明朝" w:hAnsi="ＭＳ 明朝"/>
          <w:color w:val="000000"/>
          <w:szCs w:val="21"/>
        </w:rPr>
      </w:pPr>
      <w:r>
        <w:rPr>
          <w:rFonts w:ascii="ＭＳ 明朝" w:hAnsi="ＭＳ 明朝" w:hint="eastAsia"/>
          <w:color w:val="000000"/>
          <w:szCs w:val="21"/>
        </w:rPr>
        <w:t>この要綱は、</w:t>
      </w:r>
      <w:r w:rsidR="000C2DE8">
        <w:rPr>
          <w:rFonts w:ascii="ＭＳ 明朝" w:hAnsi="ＭＳ 明朝" w:hint="eastAsia"/>
          <w:color w:val="000000"/>
          <w:szCs w:val="21"/>
        </w:rPr>
        <w:t>令和２</w:t>
      </w:r>
      <w:r>
        <w:rPr>
          <w:rFonts w:ascii="ＭＳ 明朝" w:hAnsi="ＭＳ 明朝" w:hint="eastAsia"/>
          <w:color w:val="000000"/>
          <w:szCs w:val="21"/>
        </w:rPr>
        <w:t>年４月１日から施行し、</w:t>
      </w:r>
      <w:r w:rsidR="000C2DE8">
        <w:rPr>
          <w:rFonts w:ascii="ＭＳ 明朝" w:hAnsi="ＭＳ 明朝" w:hint="eastAsia"/>
          <w:color w:val="000000"/>
          <w:szCs w:val="21"/>
        </w:rPr>
        <w:t>令和２</w:t>
      </w:r>
      <w:r w:rsidR="007D0E69" w:rsidRPr="009F1333">
        <w:rPr>
          <w:rFonts w:ascii="ＭＳ 明朝" w:hAnsi="ＭＳ 明朝" w:hint="eastAsia"/>
          <w:color w:val="000000"/>
          <w:szCs w:val="21"/>
        </w:rPr>
        <w:t>年度中に第１９条による事業計画認定を受けた企業に適用する。</w:t>
      </w:r>
    </w:p>
    <w:p w14:paraId="083854AE" w14:textId="77777777" w:rsidR="007D0E69" w:rsidRPr="007D0E69" w:rsidRDefault="007D0E69" w:rsidP="007D0E69">
      <w:pPr>
        <w:jc w:val="left"/>
        <w:rPr>
          <w:rFonts w:ascii="ＭＳ 明朝" w:hAnsi="ＭＳ 明朝"/>
          <w:color w:val="000000"/>
          <w:szCs w:val="21"/>
        </w:rPr>
      </w:pPr>
    </w:p>
    <w:p w14:paraId="741554CD" w14:textId="77777777" w:rsidR="000C416B" w:rsidRDefault="000C416B" w:rsidP="000C416B">
      <w:pPr>
        <w:ind w:firstLineChars="100" w:firstLine="214"/>
      </w:pPr>
      <w:r>
        <w:rPr>
          <w:rFonts w:hint="eastAsia"/>
        </w:rPr>
        <w:t xml:space="preserve">　　附　則</w:t>
      </w:r>
    </w:p>
    <w:p w14:paraId="71632226" w14:textId="77777777" w:rsidR="000C416B" w:rsidRDefault="000C416B" w:rsidP="00251344">
      <w:pPr>
        <w:ind w:firstLineChars="100" w:firstLine="214"/>
      </w:pPr>
      <w:r>
        <w:rPr>
          <w:rFonts w:hint="eastAsia"/>
        </w:rPr>
        <w:t>（施行期日）</w:t>
      </w:r>
    </w:p>
    <w:p w14:paraId="0321F861" w14:textId="77777777" w:rsidR="000C416B" w:rsidRDefault="000C416B" w:rsidP="00251344">
      <w:r>
        <w:rPr>
          <w:rFonts w:hint="eastAsia"/>
        </w:rPr>
        <w:t>１　この要綱は、令和３年２月１日から施行する。</w:t>
      </w:r>
    </w:p>
    <w:p w14:paraId="49425C5B" w14:textId="77777777" w:rsidR="000C416B" w:rsidRDefault="000C416B" w:rsidP="000C416B">
      <w:pPr>
        <w:ind w:firstLineChars="100" w:firstLine="214"/>
      </w:pPr>
      <w:r>
        <w:rPr>
          <w:rFonts w:hint="eastAsia"/>
        </w:rPr>
        <w:t>（経過措置）</w:t>
      </w:r>
    </w:p>
    <w:p w14:paraId="11DDF4F7" w14:textId="77777777" w:rsidR="000C416B" w:rsidRDefault="000C416B" w:rsidP="00251344">
      <w:r>
        <w:rPr>
          <w:rFonts w:hint="eastAsia"/>
        </w:rPr>
        <w:t>２　令和３年１月３１日以前に事業計画の認定を受理したものについては、なお従前の例による。</w:t>
      </w:r>
    </w:p>
    <w:p w14:paraId="0B0B7369" w14:textId="77777777" w:rsidR="00462AEB" w:rsidRPr="00462AEB" w:rsidRDefault="00462AEB" w:rsidP="00462AEB">
      <w:pPr>
        <w:ind w:firstLineChars="300" w:firstLine="642"/>
        <w:jc w:val="left"/>
        <w:rPr>
          <w:rFonts w:ascii="ＭＳ 明朝" w:hAnsi="ＭＳ 明朝"/>
          <w:color w:val="000000"/>
          <w:szCs w:val="21"/>
        </w:rPr>
      </w:pPr>
      <w:r w:rsidRPr="00462AEB">
        <w:rPr>
          <w:rFonts w:ascii="ＭＳ 明朝" w:hAnsi="ＭＳ 明朝" w:hint="eastAsia"/>
          <w:color w:val="000000"/>
          <w:szCs w:val="21"/>
        </w:rPr>
        <w:t>附　則</w:t>
      </w:r>
    </w:p>
    <w:p w14:paraId="51574827" w14:textId="77777777" w:rsidR="007D0E69" w:rsidRPr="000C416B" w:rsidRDefault="00462AEB" w:rsidP="00462AEB">
      <w:pPr>
        <w:ind w:firstLineChars="100" w:firstLine="214"/>
        <w:jc w:val="left"/>
        <w:rPr>
          <w:rFonts w:ascii="ＭＳ 明朝" w:hAnsi="ＭＳ 明朝"/>
          <w:color w:val="000000"/>
          <w:szCs w:val="21"/>
        </w:rPr>
      </w:pPr>
      <w:r w:rsidRPr="00462AEB">
        <w:rPr>
          <w:rFonts w:ascii="ＭＳ 明朝" w:hAnsi="ＭＳ 明朝" w:hint="eastAsia"/>
          <w:color w:val="000000"/>
          <w:szCs w:val="21"/>
        </w:rPr>
        <w:t>この要綱は、令和５年１月４日から施行する。</w:t>
      </w:r>
    </w:p>
    <w:p w14:paraId="1C77E52C" w14:textId="77777777" w:rsidR="006F6506" w:rsidRDefault="006F6506" w:rsidP="006F6506">
      <w:pPr>
        <w:widowControl/>
        <w:rPr>
          <w:rFonts w:ascii="ＭＳ 明朝" w:hAnsi="ＭＳ 明朝"/>
          <w:color w:val="000000"/>
          <w:szCs w:val="21"/>
        </w:rPr>
      </w:pPr>
      <w:r>
        <w:rPr>
          <w:rFonts w:ascii="ＭＳ 明朝" w:hAnsi="ＭＳ 明朝" w:hint="eastAsia"/>
          <w:color w:val="000000"/>
          <w:szCs w:val="21"/>
        </w:rPr>
        <w:t xml:space="preserve">　　　附　則</w:t>
      </w:r>
    </w:p>
    <w:p w14:paraId="09862EB9" w14:textId="77777777" w:rsidR="002955D3" w:rsidRDefault="006F6506" w:rsidP="002955D3">
      <w:pPr>
        <w:widowControl/>
        <w:rPr>
          <w:rFonts w:ascii="ＭＳ 明朝" w:hAnsi="ＭＳ 明朝"/>
          <w:color w:val="000000"/>
          <w:szCs w:val="21"/>
        </w:rPr>
      </w:pPr>
      <w:r>
        <w:rPr>
          <w:rFonts w:ascii="ＭＳ 明朝" w:hAnsi="ＭＳ 明朝" w:hint="eastAsia"/>
          <w:color w:val="000000"/>
          <w:szCs w:val="21"/>
        </w:rPr>
        <w:t xml:space="preserve">　この要綱は、令和５年４月１日から施行する。</w:t>
      </w:r>
    </w:p>
    <w:p w14:paraId="58537D1F" w14:textId="7F5C0DB1" w:rsidR="002955D3" w:rsidRPr="005348E1" w:rsidRDefault="002955D3" w:rsidP="002955D3">
      <w:pPr>
        <w:widowControl/>
        <w:ind w:firstLineChars="300" w:firstLine="642"/>
        <w:rPr>
          <w:rFonts w:ascii="ＭＳ 明朝" w:hAnsi="ＭＳ 明朝"/>
          <w:color w:val="000000"/>
          <w:szCs w:val="21"/>
        </w:rPr>
      </w:pPr>
      <w:r w:rsidRPr="005348E1">
        <w:rPr>
          <w:rFonts w:ascii="ＭＳ 明朝" w:hAnsi="ＭＳ 明朝" w:hint="eastAsia"/>
          <w:color w:val="000000"/>
          <w:szCs w:val="21"/>
        </w:rPr>
        <w:t>附　則</w:t>
      </w:r>
    </w:p>
    <w:p w14:paraId="3E9F9D21" w14:textId="473366C2" w:rsidR="006F6506" w:rsidRPr="005348E1" w:rsidRDefault="002955D3" w:rsidP="005261C9">
      <w:pPr>
        <w:widowControl/>
        <w:rPr>
          <w:rFonts w:ascii="ＭＳ 明朝" w:hAnsi="ＭＳ 明朝"/>
          <w:color w:val="000000"/>
          <w:szCs w:val="21"/>
        </w:rPr>
      </w:pPr>
      <w:r w:rsidRPr="005348E1">
        <w:rPr>
          <w:rFonts w:ascii="ＭＳ 明朝" w:hAnsi="ＭＳ 明朝" w:hint="eastAsia"/>
          <w:color w:val="000000"/>
          <w:szCs w:val="21"/>
        </w:rPr>
        <w:t xml:space="preserve">　この要綱は、令和</w:t>
      </w:r>
      <w:r w:rsidR="00EF52A5" w:rsidRPr="005348E1">
        <w:rPr>
          <w:rFonts w:ascii="ＭＳ 明朝" w:hAnsi="ＭＳ 明朝" w:hint="eastAsia"/>
          <w:color w:val="000000"/>
          <w:szCs w:val="21"/>
        </w:rPr>
        <w:t>７</w:t>
      </w:r>
      <w:r w:rsidRPr="005348E1">
        <w:rPr>
          <w:rFonts w:ascii="ＭＳ 明朝" w:hAnsi="ＭＳ 明朝" w:hint="eastAsia"/>
          <w:color w:val="000000"/>
          <w:szCs w:val="21"/>
        </w:rPr>
        <w:t>年</w:t>
      </w:r>
      <w:r w:rsidR="00EF52A5" w:rsidRPr="005348E1">
        <w:rPr>
          <w:rFonts w:ascii="ＭＳ 明朝" w:hAnsi="ＭＳ 明朝" w:hint="eastAsia"/>
          <w:color w:val="000000"/>
          <w:szCs w:val="21"/>
        </w:rPr>
        <w:t>１</w:t>
      </w:r>
      <w:r w:rsidRPr="005348E1">
        <w:rPr>
          <w:rFonts w:ascii="ＭＳ 明朝" w:hAnsi="ＭＳ 明朝" w:hint="eastAsia"/>
          <w:color w:val="000000"/>
          <w:szCs w:val="21"/>
        </w:rPr>
        <w:t>月</w:t>
      </w:r>
      <w:r w:rsidR="00EF52A5" w:rsidRPr="005348E1">
        <w:rPr>
          <w:rFonts w:ascii="ＭＳ 明朝" w:hAnsi="ＭＳ 明朝" w:hint="eastAsia"/>
          <w:color w:val="000000"/>
          <w:szCs w:val="21"/>
        </w:rPr>
        <w:t>１</w:t>
      </w:r>
      <w:r w:rsidRPr="005348E1">
        <w:rPr>
          <w:rFonts w:ascii="ＭＳ 明朝" w:hAnsi="ＭＳ 明朝" w:hint="eastAsia"/>
          <w:color w:val="000000"/>
          <w:szCs w:val="21"/>
        </w:rPr>
        <w:t>日から施行する。</w:t>
      </w:r>
    </w:p>
    <w:p w14:paraId="0C5BD428" w14:textId="77777777" w:rsidR="006F6506" w:rsidRDefault="006F6506" w:rsidP="006F6506">
      <w:pPr>
        <w:widowControl/>
        <w:rPr>
          <w:rFonts w:ascii="ＭＳ 明朝" w:hAnsi="ＭＳ 明朝"/>
          <w:color w:val="000000"/>
          <w:szCs w:val="21"/>
        </w:rPr>
      </w:pPr>
      <w:r>
        <w:rPr>
          <w:rFonts w:ascii="ＭＳ 明朝" w:hAnsi="ＭＳ 明朝"/>
          <w:color w:val="000000"/>
          <w:szCs w:val="21"/>
        </w:rPr>
        <w:br w:type="page"/>
      </w:r>
    </w:p>
    <w:p w14:paraId="39E6BBDA"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D0E69" w:rsidRPr="009F1333" w14:paraId="19D1F0DC" w14:textId="77777777" w:rsidTr="00DA13C2">
        <w:trPr>
          <w:trHeight w:val="412"/>
        </w:trPr>
        <w:tc>
          <w:tcPr>
            <w:tcW w:w="9214" w:type="dxa"/>
          </w:tcPr>
          <w:p w14:paraId="63C1724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w:t>
            </w:r>
          </w:p>
          <w:p w14:paraId="0F4B31E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工業地域</w:t>
            </w:r>
          </w:p>
          <w:p w14:paraId="52C6C97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準工業地域</w:t>
            </w:r>
          </w:p>
          <w:p w14:paraId="2F2B531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w:t>
            </w:r>
          </w:p>
          <w:p w14:paraId="2C204F8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近隣商業地域※</w:t>
            </w:r>
          </w:p>
          <w:p w14:paraId="6E98FA7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ちばリサーチパーク（本市の区域内に限る。）</w:t>
            </w:r>
          </w:p>
          <w:p w14:paraId="7DCE699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ネクストコア千葉誉田</w:t>
            </w:r>
          </w:p>
          <w:p w14:paraId="72B4F00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226A708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686CA9D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p w14:paraId="2BBD588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工業専用地域、工業地域、準工業地域、商業地域※及び近隣商業地域※を含み、周辺環境等を勘案し、一団の集積地であると認められる地域</w:t>
            </w:r>
          </w:p>
          <w:p w14:paraId="19FB0E3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み春野流通パーク</w:t>
            </w:r>
          </w:p>
          <w:p w14:paraId="4F5C0FA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※商業地域及び近隣商業地域にあっては、別表第３に規定する事務所のみ対象地域に含む。</w:t>
            </w:r>
          </w:p>
        </w:tc>
      </w:tr>
    </w:tbl>
    <w:p w14:paraId="2611E451" w14:textId="77777777" w:rsidR="00185FF5" w:rsidRDefault="00185FF5" w:rsidP="00185FF5">
      <w:pPr>
        <w:jc w:val="left"/>
        <w:rPr>
          <w:rFonts w:ascii="ＭＳ 明朝" w:hAnsi="ＭＳ 明朝"/>
          <w:color w:val="000000"/>
          <w:szCs w:val="21"/>
        </w:rPr>
      </w:pPr>
    </w:p>
    <w:p w14:paraId="1770BA57"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65E0144C"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5AA956F3"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2D797CB9"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28B293E2"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tc>
      </w:tr>
    </w:tbl>
    <w:p w14:paraId="6077A796" w14:textId="77777777" w:rsidR="007D0E69" w:rsidRPr="009F1333" w:rsidRDefault="007D0E69" w:rsidP="007D0E69">
      <w:pPr>
        <w:jc w:val="left"/>
        <w:rPr>
          <w:rFonts w:ascii="ＭＳ 明朝" w:hAnsi="ＭＳ 明朝"/>
          <w:color w:val="000000"/>
          <w:szCs w:val="21"/>
        </w:rPr>
      </w:pPr>
    </w:p>
    <w:p w14:paraId="6965089F"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2708BD51" w14:textId="77777777" w:rsidTr="00DA13C2">
        <w:trPr>
          <w:trHeight w:val="418"/>
        </w:trPr>
        <w:tc>
          <w:tcPr>
            <w:tcW w:w="9214" w:type="dxa"/>
          </w:tcPr>
          <w:p w14:paraId="6408A18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製造業</w:t>
            </w:r>
          </w:p>
          <w:p w14:paraId="3A29120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情報通信関連業</w:t>
            </w:r>
          </w:p>
          <w:p w14:paraId="54A6796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運輸業</w:t>
            </w:r>
          </w:p>
          <w:p w14:paraId="118C47D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卸売業</w:t>
            </w:r>
          </w:p>
          <w:p w14:paraId="4DAD2B1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小売業</w:t>
            </w:r>
          </w:p>
          <w:p w14:paraId="075B1AB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物品賃貸業</w:t>
            </w:r>
          </w:p>
          <w:p w14:paraId="4D1C1CD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学術研究、専門・技術サービス業</w:t>
            </w:r>
          </w:p>
          <w:p w14:paraId="4A8B5FD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飲食サービス業</w:t>
            </w:r>
          </w:p>
          <w:p w14:paraId="5FE7842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国家戦略特区関連産業</w:t>
            </w:r>
          </w:p>
          <w:p w14:paraId="4FC4D07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ＭＩＣＥ関連産業</w:t>
            </w:r>
          </w:p>
          <w:p w14:paraId="4C7E1CF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建設業（新港経済新興地区への立地に限る。）</w:t>
            </w:r>
          </w:p>
          <w:p w14:paraId="1D2A820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自動車整備業（新港経済新興地区への立地に限る。）</w:t>
            </w:r>
          </w:p>
          <w:p w14:paraId="02CC27C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※特定創業支援施設に入居し、契約等に基づき正規に退去する企業についてはこの限りではない。</w:t>
            </w:r>
          </w:p>
          <w:p w14:paraId="6D1DFAB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※上場企業及び上場子会社についてはこの限りではない。</w:t>
            </w:r>
          </w:p>
          <w:p w14:paraId="3227418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※特定流通業務施設についてはこの限りでない。</w:t>
            </w:r>
          </w:p>
        </w:tc>
      </w:tr>
    </w:tbl>
    <w:p w14:paraId="1553A2E5" w14:textId="77777777" w:rsidR="007D0E69" w:rsidRDefault="007D0E69" w:rsidP="007D0E69">
      <w:pPr>
        <w:jc w:val="left"/>
        <w:rPr>
          <w:rFonts w:ascii="ＭＳ 明朝" w:hAnsi="ＭＳ 明朝"/>
          <w:color w:val="000000"/>
          <w:szCs w:val="21"/>
        </w:rPr>
      </w:pPr>
    </w:p>
    <w:p w14:paraId="449CF632" w14:textId="77777777" w:rsidR="001375F8" w:rsidRDefault="001375F8" w:rsidP="007D0E69">
      <w:pPr>
        <w:jc w:val="left"/>
        <w:rPr>
          <w:rFonts w:ascii="ＭＳ 明朝" w:hAnsi="ＭＳ 明朝"/>
          <w:color w:val="000000"/>
          <w:szCs w:val="21"/>
        </w:rPr>
      </w:pPr>
    </w:p>
    <w:p w14:paraId="549DAF2F" w14:textId="77777777" w:rsidR="001375F8" w:rsidRDefault="001375F8" w:rsidP="007D0E69">
      <w:pPr>
        <w:jc w:val="left"/>
        <w:rPr>
          <w:rFonts w:ascii="ＭＳ 明朝" w:hAnsi="ＭＳ 明朝"/>
          <w:color w:val="000000"/>
          <w:szCs w:val="21"/>
        </w:rPr>
      </w:pPr>
    </w:p>
    <w:p w14:paraId="405681CE" w14:textId="77777777" w:rsidR="001375F8" w:rsidRDefault="001375F8" w:rsidP="007D0E69">
      <w:pPr>
        <w:jc w:val="left"/>
        <w:rPr>
          <w:rFonts w:ascii="ＭＳ 明朝" w:hAnsi="ＭＳ 明朝"/>
          <w:color w:val="000000"/>
          <w:szCs w:val="21"/>
        </w:rPr>
      </w:pPr>
    </w:p>
    <w:p w14:paraId="51BE8C9C" w14:textId="77777777" w:rsidR="001375F8" w:rsidRDefault="001375F8" w:rsidP="007D0E69">
      <w:pPr>
        <w:jc w:val="left"/>
        <w:rPr>
          <w:rFonts w:ascii="ＭＳ 明朝" w:hAnsi="ＭＳ 明朝"/>
          <w:color w:val="000000"/>
          <w:szCs w:val="21"/>
        </w:rPr>
      </w:pPr>
    </w:p>
    <w:p w14:paraId="16250F2C" w14:textId="77777777" w:rsidR="001375F8" w:rsidRDefault="001375F8" w:rsidP="007D0E69">
      <w:pPr>
        <w:jc w:val="left"/>
        <w:rPr>
          <w:rFonts w:ascii="ＭＳ 明朝" w:hAnsi="ＭＳ 明朝"/>
          <w:color w:val="000000"/>
          <w:szCs w:val="21"/>
        </w:rPr>
      </w:pPr>
    </w:p>
    <w:p w14:paraId="26C3BDF0"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lastRenderedPageBreak/>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7D0E69" w:rsidRPr="009F1333" w14:paraId="70F7F27C" w14:textId="77777777" w:rsidTr="00DA13C2">
        <w:trPr>
          <w:trHeight w:val="366"/>
        </w:trPr>
        <w:tc>
          <w:tcPr>
            <w:tcW w:w="1526" w:type="dxa"/>
          </w:tcPr>
          <w:p w14:paraId="3E5A6772"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対象施設</w:t>
            </w:r>
          </w:p>
        </w:tc>
        <w:tc>
          <w:tcPr>
            <w:tcW w:w="7688" w:type="dxa"/>
          </w:tcPr>
          <w:p w14:paraId="2D3F504A"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条件等</w:t>
            </w:r>
          </w:p>
        </w:tc>
      </w:tr>
      <w:tr w:rsidR="007D0E69" w:rsidRPr="009F1333" w14:paraId="1D6D40C4" w14:textId="77777777" w:rsidTr="00DA13C2">
        <w:trPr>
          <w:trHeight w:val="731"/>
        </w:trPr>
        <w:tc>
          <w:tcPr>
            <w:tcW w:w="1526" w:type="dxa"/>
          </w:tcPr>
          <w:p w14:paraId="731E6373"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工場</w:t>
            </w:r>
          </w:p>
        </w:tc>
        <w:tc>
          <w:tcPr>
            <w:tcW w:w="7688" w:type="dxa"/>
          </w:tcPr>
          <w:p w14:paraId="6FDA1BE6"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物品の製造、修理及び整備工程を形成する機械又は装置が設置される施設（環境関連工程を含む施設及び発電所を除く。）</w:t>
            </w:r>
          </w:p>
        </w:tc>
      </w:tr>
      <w:tr w:rsidR="007D0E69" w:rsidRPr="009F1333" w14:paraId="18EA8710" w14:textId="77777777" w:rsidTr="00DA13C2">
        <w:trPr>
          <w:trHeight w:val="383"/>
        </w:trPr>
        <w:tc>
          <w:tcPr>
            <w:tcW w:w="1526" w:type="dxa"/>
          </w:tcPr>
          <w:p w14:paraId="035A5C93"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研究開発施設</w:t>
            </w:r>
          </w:p>
        </w:tc>
        <w:tc>
          <w:tcPr>
            <w:tcW w:w="7688" w:type="dxa"/>
          </w:tcPr>
          <w:p w14:paraId="3C9E1DD0"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新製品、新素材等の研究開発又は自然科学の研究を行う施設</w:t>
            </w:r>
          </w:p>
        </w:tc>
      </w:tr>
      <w:tr w:rsidR="007D0E69" w:rsidRPr="009F1333" w14:paraId="01B0C7D2" w14:textId="77777777" w:rsidTr="00DA13C2">
        <w:trPr>
          <w:trHeight w:val="731"/>
        </w:trPr>
        <w:tc>
          <w:tcPr>
            <w:tcW w:w="1526" w:type="dxa"/>
          </w:tcPr>
          <w:p w14:paraId="784C23C3"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事務所</w:t>
            </w:r>
          </w:p>
        </w:tc>
        <w:tc>
          <w:tcPr>
            <w:tcW w:w="7688" w:type="dxa"/>
          </w:tcPr>
          <w:p w14:paraId="1C04DD76"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主として管理事務を行う施設（ただし、情報通信関連業にあっては管理事務に限定しない。）及びそれに付帯する施設（コールセンター、データセンター等）</w:t>
            </w:r>
          </w:p>
        </w:tc>
      </w:tr>
      <w:tr w:rsidR="007D0E69" w:rsidRPr="009F1333" w14:paraId="234C7860" w14:textId="77777777" w:rsidTr="00DA13C2">
        <w:trPr>
          <w:trHeight w:val="749"/>
        </w:trPr>
        <w:tc>
          <w:tcPr>
            <w:tcW w:w="1526" w:type="dxa"/>
          </w:tcPr>
          <w:p w14:paraId="75EE6F7E"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環境関連施設</w:t>
            </w:r>
          </w:p>
        </w:tc>
        <w:tc>
          <w:tcPr>
            <w:tcW w:w="7688" w:type="dxa"/>
          </w:tcPr>
          <w:p w14:paraId="57383B6C"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蘇我エコロジーパーク構想の基本理念・基本方針等に則り事業を行う施設。（ただし、蘇我特定地区におけるリサイクル機能ゾーンに限るものとする。）</w:t>
            </w:r>
          </w:p>
        </w:tc>
      </w:tr>
      <w:tr w:rsidR="007D0E69" w:rsidRPr="009F1333" w14:paraId="2D54ACC9" w14:textId="77777777" w:rsidTr="00DA13C2">
        <w:trPr>
          <w:trHeight w:val="366"/>
        </w:trPr>
        <w:tc>
          <w:tcPr>
            <w:tcW w:w="1526" w:type="dxa"/>
          </w:tcPr>
          <w:p w14:paraId="47B2C20F"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流通加工施設</w:t>
            </w:r>
          </w:p>
        </w:tc>
        <w:tc>
          <w:tcPr>
            <w:tcW w:w="7688" w:type="dxa"/>
          </w:tcPr>
          <w:p w14:paraId="2FCB825B"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247558B0" w14:textId="77777777" w:rsidR="007D0E69" w:rsidRPr="009F1333" w:rsidRDefault="007D0E69" w:rsidP="007D0E69">
      <w:pPr>
        <w:jc w:val="left"/>
        <w:rPr>
          <w:rFonts w:ascii="ＭＳ 明朝" w:hAnsi="ＭＳ 明朝"/>
          <w:color w:val="000000"/>
          <w:szCs w:val="21"/>
        </w:rPr>
      </w:pPr>
    </w:p>
    <w:p w14:paraId="44D81E38"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53406FDB"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320C32B8"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ＩＴ・クリエイティブ産業</w:t>
            </w:r>
          </w:p>
          <w:p w14:paraId="190297A9"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食品・健康生活実現型産業</w:t>
            </w:r>
          </w:p>
          <w:p w14:paraId="1380E791"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先端・素材型ものづくり関連産業</w:t>
            </w:r>
          </w:p>
        </w:tc>
      </w:tr>
    </w:tbl>
    <w:p w14:paraId="6A0FF7A7" w14:textId="77777777" w:rsidR="007D0E69" w:rsidRPr="009F1333" w:rsidRDefault="007D0E69" w:rsidP="007D0E69">
      <w:pPr>
        <w:jc w:val="left"/>
        <w:rPr>
          <w:rFonts w:ascii="ＭＳ 明朝" w:hAnsi="ＭＳ 明朝"/>
          <w:color w:val="000000"/>
          <w:szCs w:val="21"/>
        </w:rPr>
      </w:pPr>
    </w:p>
    <w:p w14:paraId="019CAC5F" w14:textId="77777777" w:rsidR="007D0E69" w:rsidRPr="009F1333" w:rsidRDefault="007D0E69" w:rsidP="00185FF5">
      <w:pPr>
        <w:jc w:val="left"/>
        <w:rPr>
          <w:rFonts w:ascii="ＭＳ 明朝" w:hAnsi="ＭＳ 明朝"/>
          <w:color w:val="000000"/>
          <w:szCs w:val="21"/>
        </w:rPr>
      </w:pPr>
      <w:r w:rsidRPr="009F1333">
        <w:rPr>
          <w:rFonts w:ascii="ＭＳ 明朝" w:hAnsi="ＭＳ 明朝" w:hint="eastAsia"/>
          <w:color w:val="000000"/>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9F1333" w14:paraId="0A23E579" w14:textId="77777777" w:rsidTr="00DA13C2">
        <w:trPr>
          <w:trHeight w:val="1406"/>
        </w:trPr>
        <w:tc>
          <w:tcPr>
            <w:tcW w:w="9214" w:type="dxa"/>
            <w:tcBorders>
              <w:bottom w:val="single" w:sz="4" w:space="0" w:color="auto"/>
            </w:tcBorders>
          </w:tcPr>
          <w:p w14:paraId="728D5ECC"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千葉北（東関東自動車道市川・潮来線）</w:t>
            </w:r>
          </w:p>
          <w:p w14:paraId="347AB158"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武石・蘇我（京葉道路）</w:t>
            </w:r>
          </w:p>
          <w:p w14:paraId="61F25E4D"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大宮（千葉東金道路）</w:t>
            </w:r>
          </w:p>
          <w:p w14:paraId="2A1887F1" w14:textId="77777777" w:rsidR="007D0E69" w:rsidRPr="009F1333" w:rsidRDefault="007D0E69" w:rsidP="00DA13C2">
            <w:pPr>
              <w:jc w:val="left"/>
              <w:rPr>
                <w:rFonts w:ascii="ＭＳ 明朝" w:hAnsi="ＭＳ 明朝"/>
                <w:color w:val="000000"/>
                <w:szCs w:val="21"/>
              </w:rPr>
            </w:pPr>
            <w:r w:rsidRPr="009F1333">
              <w:rPr>
                <w:rFonts w:ascii="ＭＳ 明朝" w:hAnsi="ＭＳ 明朝" w:hint="eastAsia"/>
                <w:color w:val="000000"/>
                <w:szCs w:val="21"/>
              </w:rPr>
              <w:t>誉田（千葉外房有料道路）</w:t>
            </w:r>
          </w:p>
        </w:tc>
      </w:tr>
    </w:tbl>
    <w:p w14:paraId="1E26F9EC" w14:textId="77777777" w:rsidR="000E04E5" w:rsidRPr="009F1333" w:rsidRDefault="000E04E5" w:rsidP="007D0E69">
      <w:pPr>
        <w:jc w:val="left"/>
        <w:rPr>
          <w:color w:val="000000"/>
          <w:szCs w:val="21"/>
        </w:rPr>
      </w:pPr>
    </w:p>
    <w:sectPr w:rsidR="000E04E5" w:rsidRPr="009F1333"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E7F4A" w14:textId="77777777" w:rsidR="00B10DEC" w:rsidRDefault="00B10DEC" w:rsidP="007B6B25">
      <w:r>
        <w:separator/>
      </w:r>
    </w:p>
  </w:endnote>
  <w:endnote w:type="continuationSeparator" w:id="0">
    <w:p w14:paraId="1B009000" w14:textId="77777777" w:rsidR="00B10DEC" w:rsidRDefault="00B10DEC"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4C81" w14:textId="77777777" w:rsidR="00251344" w:rsidRDefault="00251344">
    <w:pPr>
      <w:pStyle w:val="aa"/>
      <w:jc w:val="center"/>
    </w:pPr>
    <w:r>
      <w:fldChar w:fldCharType="begin"/>
    </w:r>
    <w:r>
      <w:instrText>PAGE   \* MERGEFORMAT</w:instrText>
    </w:r>
    <w:r>
      <w:fldChar w:fldCharType="separate"/>
    </w:r>
    <w:r w:rsidRPr="00F60F68">
      <w:rPr>
        <w:noProof/>
        <w:lang w:val="ja-JP"/>
      </w:rPr>
      <w:t>1</w:t>
    </w:r>
    <w:r>
      <w:fldChar w:fldCharType="end"/>
    </w:r>
  </w:p>
  <w:p w14:paraId="01B7C1B7" w14:textId="77777777" w:rsidR="00251344" w:rsidRDefault="002513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7949" w14:textId="77777777" w:rsidR="00B10DEC" w:rsidRDefault="00B10DEC" w:rsidP="007B6B25">
      <w:r>
        <w:separator/>
      </w:r>
    </w:p>
  </w:footnote>
  <w:footnote w:type="continuationSeparator" w:id="0">
    <w:p w14:paraId="0C3AB9B3" w14:textId="77777777" w:rsidR="00B10DEC" w:rsidRDefault="00B10DEC"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3B56" w14:textId="77777777" w:rsidR="00251344" w:rsidRDefault="00251344"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0343025">
    <w:abstractNumId w:val="2"/>
  </w:num>
  <w:num w:numId="2" w16cid:durableId="1418752122">
    <w:abstractNumId w:val="12"/>
  </w:num>
  <w:num w:numId="3" w16cid:durableId="1818373545">
    <w:abstractNumId w:val="14"/>
  </w:num>
  <w:num w:numId="4" w16cid:durableId="1514110450">
    <w:abstractNumId w:val="19"/>
  </w:num>
  <w:num w:numId="5" w16cid:durableId="125587975">
    <w:abstractNumId w:val="16"/>
  </w:num>
  <w:num w:numId="6" w16cid:durableId="328678270">
    <w:abstractNumId w:val="11"/>
  </w:num>
  <w:num w:numId="7" w16cid:durableId="169685880">
    <w:abstractNumId w:val="0"/>
  </w:num>
  <w:num w:numId="8" w16cid:durableId="102306623">
    <w:abstractNumId w:val="10"/>
  </w:num>
  <w:num w:numId="9" w16cid:durableId="1533155467">
    <w:abstractNumId w:val="6"/>
  </w:num>
  <w:num w:numId="10" w16cid:durableId="1941403170">
    <w:abstractNumId w:val="1"/>
  </w:num>
  <w:num w:numId="11" w16cid:durableId="1149328399">
    <w:abstractNumId w:val="4"/>
  </w:num>
  <w:num w:numId="12" w16cid:durableId="1472479808">
    <w:abstractNumId w:val="18"/>
  </w:num>
  <w:num w:numId="13" w16cid:durableId="2067492022">
    <w:abstractNumId w:val="3"/>
  </w:num>
  <w:num w:numId="14" w16cid:durableId="865171332">
    <w:abstractNumId w:val="5"/>
  </w:num>
  <w:num w:numId="15" w16cid:durableId="2110619208">
    <w:abstractNumId w:val="17"/>
  </w:num>
  <w:num w:numId="16" w16cid:durableId="552040902">
    <w:abstractNumId w:val="15"/>
  </w:num>
  <w:num w:numId="17" w16cid:durableId="556626998">
    <w:abstractNumId w:val="9"/>
  </w:num>
  <w:num w:numId="18" w16cid:durableId="543832969">
    <w:abstractNumId w:val="8"/>
  </w:num>
  <w:num w:numId="19" w16cid:durableId="2011250319">
    <w:abstractNumId w:val="13"/>
  </w:num>
  <w:num w:numId="20" w16cid:durableId="11146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556EC"/>
    <w:rsid w:val="00080090"/>
    <w:rsid w:val="000957EB"/>
    <w:rsid w:val="000A6210"/>
    <w:rsid w:val="000B08A8"/>
    <w:rsid w:val="000C2DE8"/>
    <w:rsid w:val="000C416B"/>
    <w:rsid w:val="000D7CF6"/>
    <w:rsid w:val="000E04E5"/>
    <w:rsid w:val="000F5E83"/>
    <w:rsid w:val="0011230C"/>
    <w:rsid w:val="00114ADE"/>
    <w:rsid w:val="00114F70"/>
    <w:rsid w:val="00120DC2"/>
    <w:rsid w:val="001375F8"/>
    <w:rsid w:val="00175E7A"/>
    <w:rsid w:val="00185FF5"/>
    <w:rsid w:val="00195BC7"/>
    <w:rsid w:val="001C3E7A"/>
    <w:rsid w:val="001D4A77"/>
    <w:rsid w:val="001E7436"/>
    <w:rsid w:val="001F3045"/>
    <w:rsid w:val="0020234A"/>
    <w:rsid w:val="00207D37"/>
    <w:rsid w:val="00213949"/>
    <w:rsid w:val="002145F2"/>
    <w:rsid w:val="00214D14"/>
    <w:rsid w:val="00216480"/>
    <w:rsid w:val="00217E19"/>
    <w:rsid w:val="00221043"/>
    <w:rsid w:val="002234DA"/>
    <w:rsid w:val="00237CDB"/>
    <w:rsid w:val="0024085E"/>
    <w:rsid w:val="00251344"/>
    <w:rsid w:val="0025550F"/>
    <w:rsid w:val="00273DF6"/>
    <w:rsid w:val="00287356"/>
    <w:rsid w:val="002955D3"/>
    <w:rsid w:val="002E4345"/>
    <w:rsid w:val="002F1BC0"/>
    <w:rsid w:val="00303871"/>
    <w:rsid w:val="003149F1"/>
    <w:rsid w:val="00322A2D"/>
    <w:rsid w:val="003237D8"/>
    <w:rsid w:val="00331440"/>
    <w:rsid w:val="003317A7"/>
    <w:rsid w:val="00351BDA"/>
    <w:rsid w:val="00352E3C"/>
    <w:rsid w:val="00353174"/>
    <w:rsid w:val="003576B3"/>
    <w:rsid w:val="00361AE8"/>
    <w:rsid w:val="003623F6"/>
    <w:rsid w:val="003643F1"/>
    <w:rsid w:val="0038112F"/>
    <w:rsid w:val="00385310"/>
    <w:rsid w:val="00391A90"/>
    <w:rsid w:val="0039291A"/>
    <w:rsid w:val="003945B4"/>
    <w:rsid w:val="003974E0"/>
    <w:rsid w:val="003A02FC"/>
    <w:rsid w:val="003A1B25"/>
    <w:rsid w:val="003A414A"/>
    <w:rsid w:val="003B4B94"/>
    <w:rsid w:val="003B54E6"/>
    <w:rsid w:val="003D074A"/>
    <w:rsid w:val="003D5CF9"/>
    <w:rsid w:val="003E1AE2"/>
    <w:rsid w:val="003E1D9A"/>
    <w:rsid w:val="003E4A43"/>
    <w:rsid w:val="00415A1A"/>
    <w:rsid w:val="00416A90"/>
    <w:rsid w:val="00416B1E"/>
    <w:rsid w:val="00420583"/>
    <w:rsid w:val="00435011"/>
    <w:rsid w:val="0043797D"/>
    <w:rsid w:val="00445B6E"/>
    <w:rsid w:val="00455C68"/>
    <w:rsid w:val="00460070"/>
    <w:rsid w:val="00462AEB"/>
    <w:rsid w:val="00462BCE"/>
    <w:rsid w:val="00465D47"/>
    <w:rsid w:val="00470E02"/>
    <w:rsid w:val="0047656E"/>
    <w:rsid w:val="00477074"/>
    <w:rsid w:val="00482040"/>
    <w:rsid w:val="00486B12"/>
    <w:rsid w:val="004A2212"/>
    <w:rsid w:val="004A4782"/>
    <w:rsid w:val="004B6616"/>
    <w:rsid w:val="00515070"/>
    <w:rsid w:val="00520C07"/>
    <w:rsid w:val="005261C9"/>
    <w:rsid w:val="005348E1"/>
    <w:rsid w:val="00535780"/>
    <w:rsid w:val="005526D7"/>
    <w:rsid w:val="00561E0E"/>
    <w:rsid w:val="005719F2"/>
    <w:rsid w:val="00581727"/>
    <w:rsid w:val="005909DC"/>
    <w:rsid w:val="005A3C1C"/>
    <w:rsid w:val="005A3E73"/>
    <w:rsid w:val="005A7856"/>
    <w:rsid w:val="005B1151"/>
    <w:rsid w:val="005C1EF8"/>
    <w:rsid w:val="005C3EC9"/>
    <w:rsid w:val="005D3ACD"/>
    <w:rsid w:val="005D3B3B"/>
    <w:rsid w:val="005D71B6"/>
    <w:rsid w:val="005E2CF5"/>
    <w:rsid w:val="005E6F18"/>
    <w:rsid w:val="006064C4"/>
    <w:rsid w:val="006278A4"/>
    <w:rsid w:val="0063399A"/>
    <w:rsid w:val="00635E9F"/>
    <w:rsid w:val="00642C42"/>
    <w:rsid w:val="00643208"/>
    <w:rsid w:val="00651042"/>
    <w:rsid w:val="00695A94"/>
    <w:rsid w:val="006A4507"/>
    <w:rsid w:val="006A7069"/>
    <w:rsid w:val="006C7D61"/>
    <w:rsid w:val="006E16D9"/>
    <w:rsid w:val="006F6506"/>
    <w:rsid w:val="006F6622"/>
    <w:rsid w:val="00700DEF"/>
    <w:rsid w:val="00714E2F"/>
    <w:rsid w:val="00720FAB"/>
    <w:rsid w:val="007261C3"/>
    <w:rsid w:val="00746564"/>
    <w:rsid w:val="00750AD9"/>
    <w:rsid w:val="00750B5B"/>
    <w:rsid w:val="007617D8"/>
    <w:rsid w:val="00765CCC"/>
    <w:rsid w:val="00776201"/>
    <w:rsid w:val="0077659F"/>
    <w:rsid w:val="00784539"/>
    <w:rsid w:val="007B512A"/>
    <w:rsid w:val="007B6B25"/>
    <w:rsid w:val="007D0E69"/>
    <w:rsid w:val="007D1491"/>
    <w:rsid w:val="007D41FE"/>
    <w:rsid w:val="007F3986"/>
    <w:rsid w:val="00823020"/>
    <w:rsid w:val="00826A6F"/>
    <w:rsid w:val="00830C9F"/>
    <w:rsid w:val="00862574"/>
    <w:rsid w:val="00862E90"/>
    <w:rsid w:val="0087563F"/>
    <w:rsid w:val="00875FC4"/>
    <w:rsid w:val="00881A1A"/>
    <w:rsid w:val="00885401"/>
    <w:rsid w:val="008A0F50"/>
    <w:rsid w:val="008A7011"/>
    <w:rsid w:val="008B1E2E"/>
    <w:rsid w:val="008D5D2E"/>
    <w:rsid w:val="008D698B"/>
    <w:rsid w:val="008D7927"/>
    <w:rsid w:val="008E2813"/>
    <w:rsid w:val="008F0D1E"/>
    <w:rsid w:val="00902D92"/>
    <w:rsid w:val="009055A6"/>
    <w:rsid w:val="00915405"/>
    <w:rsid w:val="00924035"/>
    <w:rsid w:val="00925AA4"/>
    <w:rsid w:val="00945B9E"/>
    <w:rsid w:val="00962392"/>
    <w:rsid w:val="00964648"/>
    <w:rsid w:val="00971DD2"/>
    <w:rsid w:val="00975352"/>
    <w:rsid w:val="00976608"/>
    <w:rsid w:val="00983B72"/>
    <w:rsid w:val="00997240"/>
    <w:rsid w:val="009A2836"/>
    <w:rsid w:val="009A7487"/>
    <w:rsid w:val="009C7A7E"/>
    <w:rsid w:val="009D1206"/>
    <w:rsid w:val="009F1333"/>
    <w:rsid w:val="00A02DBA"/>
    <w:rsid w:val="00A03241"/>
    <w:rsid w:val="00A05D5D"/>
    <w:rsid w:val="00A259B4"/>
    <w:rsid w:val="00A34BE7"/>
    <w:rsid w:val="00A40038"/>
    <w:rsid w:val="00A43DE9"/>
    <w:rsid w:val="00A525A3"/>
    <w:rsid w:val="00A56452"/>
    <w:rsid w:val="00A670DA"/>
    <w:rsid w:val="00A67B66"/>
    <w:rsid w:val="00A76FE5"/>
    <w:rsid w:val="00A84FF9"/>
    <w:rsid w:val="00A95D20"/>
    <w:rsid w:val="00A97F4F"/>
    <w:rsid w:val="00AA539D"/>
    <w:rsid w:val="00AB3DDB"/>
    <w:rsid w:val="00AB5580"/>
    <w:rsid w:val="00AB6DBC"/>
    <w:rsid w:val="00AF187A"/>
    <w:rsid w:val="00AF5F44"/>
    <w:rsid w:val="00B10DEC"/>
    <w:rsid w:val="00B26189"/>
    <w:rsid w:val="00B42ED4"/>
    <w:rsid w:val="00B52A33"/>
    <w:rsid w:val="00B570F8"/>
    <w:rsid w:val="00B73B54"/>
    <w:rsid w:val="00B81A3D"/>
    <w:rsid w:val="00B86A95"/>
    <w:rsid w:val="00B90E99"/>
    <w:rsid w:val="00BA5E19"/>
    <w:rsid w:val="00BE367C"/>
    <w:rsid w:val="00BE45D0"/>
    <w:rsid w:val="00BE76DB"/>
    <w:rsid w:val="00BF31E3"/>
    <w:rsid w:val="00C011DC"/>
    <w:rsid w:val="00C01B04"/>
    <w:rsid w:val="00C06721"/>
    <w:rsid w:val="00C23726"/>
    <w:rsid w:val="00C35D96"/>
    <w:rsid w:val="00C63F06"/>
    <w:rsid w:val="00C649A5"/>
    <w:rsid w:val="00C64F54"/>
    <w:rsid w:val="00C7470F"/>
    <w:rsid w:val="00C769EE"/>
    <w:rsid w:val="00C91AF5"/>
    <w:rsid w:val="00C95309"/>
    <w:rsid w:val="00C96A27"/>
    <w:rsid w:val="00C97654"/>
    <w:rsid w:val="00CB76B5"/>
    <w:rsid w:val="00CC143B"/>
    <w:rsid w:val="00CC18AD"/>
    <w:rsid w:val="00CC5910"/>
    <w:rsid w:val="00CC6ACA"/>
    <w:rsid w:val="00CF15D7"/>
    <w:rsid w:val="00D23549"/>
    <w:rsid w:val="00D3264A"/>
    <w:rsid w:val="00D36321"/>
    <w:rsid w:val="00D41B07"/>
    <w:rsid w:val="00D42546"/>
    <w:rsid w:val="00D778D0"/>
    <w:rsid w:val="00D82481"/>
    <w:rsid w:val="00D824DF"/>
    <w:rsid w:val="00D9451E"/>
    <w:rsid w:val="00DA13C2"/>
    <w:rsid w:val="00DB1ED7"/>
    <w:rsid w:val="00DC209A"/>
    <w:rsid w:val="00DD4397"/>
    <w:rsid w:val="00DD71FD"/>
    <w:rsid w:val="00DE3F9F"/>
    <w:rsid w:val="00DE4375"/>
    <w:rsid w:val="00E04DF1"/>
    <w:rsid w:val="00E323F7"/>
    <w:rsid w:val="00E4062E"/>
    <w:rsid w:val="00E410B2"/>
    <w:rsid w:val="00E57932"/>
    <w:rsid w:val="00E60561"/>
    <w:rsid w:val="00E62E01"/>
    <w:rsid w:val="00E70622"/>
    <w:rsid w:val="00E758F6"/>
    <w:rsid w:val="00E90A84"/>
    <w:rsid w:val="00EA22D4"/>
    <w:rsid w:val="00EB7183"/>
    <w:rsid w:val="00EC1B47"/>
    <w:rsid w:val="00EC3505"/>
    <w:rsid w:val="00EC6786"/>
    <w:rsid w:val="00ED18C5"/>
    <w:rsid w:val="00EE2F4F"/>
    <w:rsid w:val="00EF52A5"/>
    <w:rsid w:val="00F35B51"/>
    <w:rsid w:val="00F40A39"/>
    <w:rsid w:val="00F460C2"/>
    <w:rsid w:val="00F570C7"/>
    <w:rsid w:val="00F60C7E"/>
    <w:rsid w:val="00F60F68"/>
    <w:rsid w:val="00F64113"/>
    <w:rsid w:val="00F81C2A"/>
    <w:rsid w:val="00F831F8"/>
    <w:rsid w:val="00F9713D"/>
    <w:rsid w:val="00FA203C"/>
    <w:rsid w:val="00FA57DD"/>
    <w:rsid w:val="00FA749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7C8232"/>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620495470">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49D2-698E-4543-AF7D-7B5E2131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2721</Words>
  <Characters>15512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三末　祐奈</cp:lastModifiedBy>
  <cp:revision>29</cp:revision>
  <cp:lastPrinted>2020-03-31T04:37:00Z</cp:lastPrinted>
  <dcterms:created xsi:type="dcterms:W3CDTF">2019-05-28T01:30:00Z</dcterms:created>
  <dcterms:modified xsi:type="dcterms:W3CDTF">2024-12-10T09:30:00Z</dcterms:modified>
</cp:coreProperties>
</file>