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0EE" w:rsidRDefault="00910AB3" w:rsidP="00CE60EE">
      <w:pPr>
        <w:pStyle w:val="a3"/>
        <w:ind w:firstLine="1"/>
        <w:jc w:val="center"/>
        <w:rPr>
          <w:rFonts w:asciiTheme="minorEastAsia" w:eastAsiaTheme="minorEastAsia" w:hAnsiTheme="minorEastAsia"/>
          <w:sz w:val="24"/>
        </w:rPr>
      </w:pPr>
      <w:r w:rsidRPr="00910AB3">
        <w:rPr>
          <w:rFonts w:asciiTheme="minorEastAsia" w:eastAsiaTheme="minorEastAsia" w:hAnsiTheme="minorEastAsia" w:hint="eastAsia"/>
          <w:sz w:val="24"/>
        </w:rPr>
        <w:t>重度訪問介護における熟練従業者の同行支援について</w:t>
      </w:r>
      <w:bookmarkStart w:id="0" w:name="_GoBack"/>
      <w:bookmarkEnd w:id="0"/>
    </w:p>
    <w:p w:rsidR="00F3146E" w:rsidRDefault="00F3146E" w:rsidP="00F3146E">
      <w:pPr>
        <w:pStyle w:val="a3"/>
        <w:rPr>
          <w:rFonts w:asciiTheme="minorEastAsia" w:eastAsiaTheme="minorEastAsia" w:hAnsiTheme="minorEastAsia"/>
          <w:sz w:val="24"/>
        </w:rPr>
      </w:pP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t>１ 概要</w:t>
      </w:r>
    </w:p>
    <w:p w:rsidR="00F3146E" w:rsidRPr="00F3146E" w:rsidRDefault="00F3146E" w:rsidP="001B3D9B">
      <w:pPr>
        <w:pStyle w:val="a3"/>
        <w:ind w:leftChars="50" w:left="105" w:firstLineChars="100" w:firstLine="200"/>
        <w:rPr>
          <w:rFonts w:asciiTheme="minorEastAsia" w:eastAsiaTheme="minorEastAsia" w:hAnsiTheme="minorEastAsia"/>
        </w:rPr>
      </w:pPr>
      <w:r w:rsidRPr="00F3146E">
        <w:rPr>
          <w:rFonts w:asciiTheme="minorEastAsia" w:eastAsiaTheme="minorEastAsia" w:hAnsiTheme="minorEastAsia" w:hint="eastAsia"/>
        </w:rPr>
        <w:t>平成30年4月の報酬改定により、当該利用者への支援に熟練した指定重度訪問介護事業所等の従業者の同行が必要であると認められる場合、新規に採用された従業者であるために、意思疎通や適切な体位交換などの必要なサービス提供が十分に受けられないことがないよう、当該利用者への支援に熟練した重度訪問介護従業者が同行してサービス提供を行うことについて、市町村が認めた場合に算定することができる。</w:t>
      </w:r>
    </w:p>
    <w:p w:rsidR="00F3146E" w:rsidRPr="00F3146E" w:rsidRDefault="00F3146E" w:rsidP="00F3146E">
      <w:pPr>
        <w:pStyle w:val="a3"/>
        <w:rPr>
          <w:rFonts w:asciiTheme="minorEastAsia" w:eastAsiaTheme="minorEastAsia" w:hAnsiTheme="minorEastAsia"/>
        </w:rPr>
      </w:pP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t>２ 対象者</w:t>
      </w:r>
    </w:p>
    <w:p w:rsidR="00F3146E" w:rsidRPr="00F3146E" w:rsidRDefault="00CE60EE" w:rsidP="001B3D9B">
      <w:pPr>
        <w:pStyle w:val="a3"/>
        <w:ind w:firstLineChars="150" w:firstLine="300"/>
        <w:rPr>
          <w:rFonts w:asciiTheme="minorEastAsia" w:eastAsiaTheme="minorEastAsia" w:hAnsiTheme="minorEastAsia"/>
        </w:rPr>
      </w:pPr>
      <w:r>
        <w:rPr>
          <w:rFonts w:asciiTheme="minorEastAsia" w:eastAsiaTheme="minorEastAsia" w:hAnsiTheme="minorEastAsia" w:hint="eastAsia"/>
        </w:rPr>
        <w:t>障害支援</w:t>
      </w:r>
      <w:r w:rsidR="00F3146E" w:rsidRPr="00F3146E">
        <w:rPr>
          <w:rFonts w:asciiTheme="minorEastAsia" w:eastAsiaTheme="minorEastAsia" w:hAnsiTheme="minorEastAsia" w:hint="eastAsia"/>
        </w:rPr>
        <w:t>区分６</w:t>
      </w:r>
      <w:r>
        <w:rPr>
          <w:rFonts w:asciiTheme="minorEastAsia" w:eastAsiaTheme="minorEastAsia" w:hAnsiTheme="minorEastAsia" w:hint="eastAsia"/>
        </w:rPr>
        <w:t>の利用者</w:t>
      </w:r>
    </w:p>
    <w:p w:rsidR="00F3146E" w:rsidRPr="00F3146E" w:rsidRDefault="00F3146E" w:rsidP="00F3146E">
      <w:pPr>
        <w:pStyle w:val="a3"/>
        <w:rPr>
          <w:rFonts w:asciiTheme="minorEastAsia" w:eastAsiaTheme="minorEastAsia" w:hAnsiTheme="minorEastAsia"/>
        </w:rPr>
      </w:pP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t>３ 従業者の要件</w:t>
      </w:r>
    </w:p>
    <w:p w:rsidR="00F3146E" w:rsidRPr="00F3146E" w:rsidRDefault="00F3146E" w:rsidP="00CE60EE">
      <w:pPr>
        <w:pStyle w:val="a3"/>
        <w:ind w:left="200" w:hangingChars="100" w:hanging="200"/>
        <w:rPr>
          <w:rFonts w:asciiTheme="minorEastAsia" w:eastAsiaTheme="minorEastAsia" w:hAnsiTheme="minorEastAsia"/>
        </w:rPr>
      </w:pPr>
      <w:r w:rsidRPr="00F3146E">
        <w:rPr>
          <w:rFonts w:asciiTheme="minorEastAsia" w:eastAsiaTheme="minorEastAsia" w:hAnsiTheme="minorEastAsia" w:hint="eastAsia"/>
        </w:rPr>
        <w:t>・重度訪問介護事業所に新規に採用された従業者（利用者への支援が１年未満となることが見込まれる者及び採用からおよそ６ヶ月を経過した従業者は除く。以下「新任従業者」という。）</w:t>
      </w:r>
    </w:p>
    <w:p w:rsidR="00F3146E" w:rsidRPr="00F3146E" w:rsidRDefault="00F3146E" w:rsidP="00CE60EE">
      <w:pPr>
        <w:pStyle w:val="a3"/>
        <w:ind w:left="200" w:hangingChars="100" w:hanging="200"/>
        <w:rPr>
          <w:rFonts w:asciiTheme="minorEastAsia" w:eastAsiaTheme="minorEastAsia" w:hAnsiTheme="minorEastAsia"/>
        </w:rPr>
      </w:pPr>
      <w:r w:rsidRPr="00F3146E">
        <w:rPr>
          <w:rFonts w:asciiTheme="minorEastAsia" w:eastAsiaTheme="minorEastAsia" w:hAnsiTheme="minorEastAsia" w:hint="eastAsia"/>
        </w:rPr>
        <w:t>・当該利用者への支援に熟練した重度訪問介護従業者（当該利用者の障害特性を理解し、適切な介護が提供できる者であり、かつ、当該利用者へのサービスについて利用者から十分な評価がある重度訪問介護従業者のことをいう。以下「熟練従業者」という。）</w:t>
      </w:r>
    </w:p>
    <w:p w:rsidR="00F3146E" w:rsidRPr="00F3146E" w:rsidRDefault="00F3146E" w:rsidP="00F3146E">
      <w:pPr>
        <w:pStyle w:val="a3"/>
        <w:rPr>
          <w:rFonts w:asciiTheme="minorEastAsia" w:eastAsiaTheme="minorEastAsia" w:hAnsiTheme="minorEastAsia"/>
        </w:rPr>
      </w:pP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t>４ 算定に係る考え方</w:t>
      </w:r>
    </w:p>
    <w:p w:rsidR="00F3146E" w:rsidRPr="00F3146E" w:rsidRDefault="00F3146E" w:rsidP="001B3D9B">
      <w:pPr>
        <w:pStyle w:val="a3"/>
        <w:ind w:firstLineChars="150" w:firstLine="300"/>
        <w:rPr>
          <w:rFonts w:asciiTheme="minorEastAsia" w:eastAsiaTheme="minorEastAsia" w:hAnsiTheme="minorEastAsia"/>
        </w:rPr>
      </w:pPr>
      <w:r w:rsidRPr="00F3146E">
        <w:rPr>
          <w:rFonts w:asciiTheme="minorEastAsia" w:eastAsiaTheme="minorEastAsia" w:hAnsiTheme="minorEastAsia" w:hint="eastAsia"/>
        </w:rPr>
        <w:t>当該算定に係る考え方は以下のとおりである。</w:t>
      </w:r>
    </w:p>
    <w:p w:rsidR="00F3146E" w:rsidRPr="00F3146E" w:rsidRDefault="00CC2355" w:rsidP="00CC2355">
      <w:pPr>
        <w:pStyle w:val="a3"/>
        <w:ind w:left="196" w:hangingChars="98" w:hanging="196"/>
        <w:rPr>
          <w:rFonts w:asciiTheme="minorEastAsia" w:eastAsiaTheme="minorEastAsia" w:hAnsiTheme="minorEastAsia"/>
        </w:rPr>
      </w:pPr>
      <w:r>
        <w:rPr>
          <w:rFonts w:asciiTheme="minorEastAsia" w:eastAsiaTheme="minorEastAsia" w:hAnsiTheme="minorEastAsia" w:hint="eastAsia"/>
        </w:rPr>
        <w:t>・</w:t>
      </w:r>
      <w:r w:rsidR="00F3146E" w:rsidRPr="00F3146E">
        <w:rPr>
          <w:rFonts w:asciiTheme="minorEastAsia" w:eastAsiaTheme="minorEastAsia" w:hAnsiTheme="minorEastAsia" w:hint="eastAsia"/>
        </w:rPr>
        <w:t>区分６の利用者への重度訪問介護を提供する新任従業者ごとに 120 時間とする。ただし、原則として、１人の区分６の利用者につき、年間で３人の従業者について算定できるものとする。</w:t>
      </w:r>
      <w:r w:rsidR="00B42956">
        <w:rPr>
          <w:rFonts w:asciiTheme="minorEastAsia" w:eastAsiaTheme="minorEastAsia" w:hAnsiTheme="minorEastAsia" w:hint="eastAsia"/>
        </w:rPr>
        <w:t>ただし、</w:t>
      </w:r>
      <w:r w:rsidR="00D44840">
        <w:rPr>
          <w:rFonts w:asciiTheme="minorEastAsia" w:eastAsiaTheme="minorEastAsia" w:hAnsiTheme="minorEastAsia" w:hint="eastAsia"/>
        </w:rPr>
        <w:t>利用者の状況や</w:t>
      </w:r>
      <w:r w:rsidR="00B42956">
        <w:rPr>
          <w:rFonts w:asciiTheme="minorEastAsia" w:eastAsiaTheme="minorEastAsia" w:hAnsiTheme="minorEastAsia" w:hint="eastAsia"/>
        </w:rPr>
        <w:t>地域の重度訪問介護従業者の従事状況等の事情により、市町村が認めた場合には、</w:t>
      </w:r>
      <w:r w:rsidR="00D44840">
        <w:rPr>
          <w:rFonts w:asciiTheme="minorEastAsia" w:eastAsiaTheme="minorEastAsia" w:hAnsiTheme="minorEastAsia" w:hint="eastAsia"/>
        </w:rPr>
        <w:t>３</w:t>
      </w:r>
      <w:r w:rsidR="00B42956">
        <w:rPr>
          <w:rFonts w:asciiTheme="minorEastAsia" w:eastAsiaTheme="minorEastAsia" w:hAnsiTheme="minorEastAsia" w:hint="eastAsia"/>
        </w:rPr>
        <w:t>人を超えて算定できることとする。</w:t>
      </w:r>
    </w:p>
    <w:p w:rsidR="00F3146E" w:rsidRPr="00F3146E" w:rsidRDefault="00CC2355" w:rsidP="00CC2355">
      <w:pPr>
        <w:pStyle w:val="a3"/>
        <w:ind w:left="196" w:hangingChars="98" w:hanging="196"/>
        <w:rPr>
          <w:rFonts w:asciiTheme="minorEastAsia" w:eastAsiaTheme="minorEastAsia" w:hAnsiTheme="minorEastAsia"/>
        </w:rPr>
      </w:pPr>
      <w:r>
        <w:rPr>
          <w:rFonts w:asciiTheme="minorEastAsia" w:eastAsiaTheme="minorEastAsia" w:hAnsiTheme="minorEastAsia" w:hint="eastAsia"/>
        </w:rPr>
        <w:t>・</w:t>
      </w:r>
      <w:r w:rsidR="00F3146E" w:rsidRPr="00F3146E">
        <w:rPr>
          <w:rFonts w:asciiTheme="minorEastAsia" w:eastAsiaTheme="minorEastAsia" w:hAnsiTheme="minorEastAsia" w:hint="eastAsia"/>
        </w:rPr>
        <w:t>熟練従業者が複数の新任従業者に同行した場合の時間に制限はない。</w:t>
      </w:r>
    </w:p>
    <w:p w:rsidR="00F3146E" w:rsidRPr="00F3146E" w:rsidRDefault="00CC2355" w:rsidP="00CC2355">
      <w:pPr>
        <w:pStyle w:val="a3"/>
        <w:ind w:left="196" w:hangingChars="98" w:hanging="196"/>
        <w:rPr>
          <w:rFonts w:asciiTheme="minorEastAsia" w:eastAsiaTheme="minorEastAsia" w:hAnsiTheme="minorEastAsia"/>
        </w:rPr>
      </w:pPr>
      <w:r>
        <w:rPr>
          <w:rFonts w:asciiTheme="minorEastAsia" w:eastAsiaTheme="minorEastAsia" w:hAnsiTheme="minorEastAsia" w:hint="eastAsia"/>
        </w:rPr>
        <w:t>・</w:t>
      </w:r>
      <w:r w:rsidR="00F3146E" w:rsidRPr="00F3146E">
        <w:rPr>
          <w:rFonts w:asciiTheme="minorEastAsia" w:eastAsiaTheme="minorEastAsia" w:hAnsiTheme="minorEastAsia" w:hint="eastAsia"/>
        </w:rPr>
        <w:t>熟練従業者が同行して支援を行うことの必要性や、当該期間については、利用者の状態像や新任従業者の経験等を踏まえて判断されるものである。</w:t>
      </w:r>
    </w:p>
    <w:p w:rsidR="00F3146E" w:rsidRPr="00F3146E" w:rsidRDefault="00CC2355" w:rsidP="00CC2355">
      <w:pPr>
        <w:pStyle w:val="a3"/>
        <w:ind w:left="196" w:hangingChars="98" w:hanging="196"/>
        <w:rPr>
          <w:rFonts w:asciiTheme="minorEastAsia" w:eastAsiaTheme="minorEastAsia" w:hAnsiTheme="minorEastAsia"/>
        </w:rPr>
      </w:pPr>
      <w:r>
        <w:rPr>
          <w:rFonts w:asciiTheme="minorEastAsia" w:eastAsiaTheme="minorEastAsia" w:hAnsiTheme="minorEastAsia" w:hint="eastAsia"/>
        </w:rPr>
        <w:t>・</w:t>
      </w:r>
      <w:r w:rsidR="00F3146E" w:rsidRPr="00F3146E">
        <w:rPr>
          <w:rFonts w:asciiTheme="minorEastAsia" w:eastAsiaTheme="minorEastAsia" w:hAnsiTheme="minorEastAsia" w:hint="eastAsia"/>
        </w:rPr>
        <w:t>新任従業者が複数の区分６の利用者に支援を行う場合、当該利用者に行う同行支援の合計時間が 120 時間を超えることは認められない。</w:t>
      </w:r>
    </w:p>
    <w:p w:rsidR="00CE60EE" w:rsidRDefault="00CE60EE">
      <w:pPr>
        <w:widowControl/>
        <w:jc w:val="left"/>
        <w:rPr>
          <w:rFonts w:asciiTheme="minorEastAsia" w:hAnsiTheme="minorEastAsia" w:cs="Courier New"/>
          <w:sz w:val="20"/>
          <w:szCs w:val="21"/>
        </w:rPr>
      </w:pPr>
      <w:r>
        <w:rPr>
          <w:rFonts w:asciiTheme="minorEastAsia" w:hAnsiTheme="minorEastAsia"/>
        </w:rPr>
        <w:br w:type="page"/>
      </w:r>
    </w:p>
    <w:p w:rsidR="00752309" w:rsidRPr="00752309" w:rsidRDefault="00752309" w:rsidP="00F3146E">
      <w:pPr>
        <w:pStyle w:val="a3"/>
        <w:rPr>
          <w:rFonts w:asciiTheme="minorEastAsia" w:eastAsiaTheme="minorEastAsia" w:hAnsiTheme="minorEastAsia"/>
          <w:bdr w:val="single" w:sz="4" w:space="0" w:color="auto"/>
        </w:rPr>
      </w:pPr>
      <w:r w:rsidRPr="00752309">
        <w:rPr>
          <w:rFonts w:asciiTheme="minorEastAsia" w:eastAsiaTheme="minorEastAsia" w:hAnsiTheme="minorEastAsia" w:hint="eastAsia"/>
          <w:bdr w:val="single" w:sz="4" w:space="0" w:color="auto"/>
        </w:rPr>
        <w:lastRenderedPageBreak/>
        <w:t>平成30年度障害福祉サービス等報酬改定等に関するＱ＆Ａ　VOL.１（平成30年3月30日）</w:t>
      </w:r>
    </w:p>
    <w:p w:rsidR="00F3146E" w:rsidRPr="00752309" w:rsidRDefault="00F3146E" w:rsidP="00F3146E">
      <w:pPr>
        <w:pStyle w:val="a3"/>
        <w:rPr>
          <w:rFonts w:asciiTheme="minorEastAsia" w:eastAsiaTheme="minorEastAsia" w:hAnsiTheme="minorEastAsia"/>
        </w:rPr>
      </w:pPr>
      <w:r w:rsidRPr="00752309">
        <w:rPr>
          <w:rFonts w:asciiTheme="minorEastAsia" w:eastAsiaTheme="minorEastAsia" w:hAnsiTheme="minorEastAsia" w:hint="eastAsia"/>
        </w:rPr>
        <w:t>抜粋</w:t>
      </w:r>
    </w:p>
    <w:p w:rsidR="00752309" w:rsidRPr="00F3146E" w:rsidRDefault="00752309" w:rsidP="00F3146E">
      <w:pPr>
        <w:pStyle w:val="a3"/>
        <w:rPr>
          <w:rFonts w:asciiTheme="minorEastAsia" w:eastAsiaTheme="minorEastAsia" w:hAnsiTheme="minorEastAsia"/>
        </w:rPr>
      </w:pP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t>（熟練した重度訪問介護従業者による同行支援について①）</w:t>
      </w:r>
    </w:p>
    <w:p w:rsidR="00F3146E" w:rsidRPr="00F3146E" w:rsidRDefault="00F3146E" w:rsidP="006134EF">
      <w:pPr>
        <w:pStyle w:val="a3"/>
        <w:ind w:left="426" w:hangingChars="213" w:hanging="426"/>
        <w:rPr>
          <w:rFonts w:asciiTheme="minorEastAsia" w:eastAsiaTheme="minorEastAsia" w:hAnsiTheme="minorEastAsia"/>
        </w:rPr>
      </w:pPr>
      <w:r w:rsidRPr="00F3146E">
        <w:rPr>
          <w:rFonts w:asciiTheme="minorEastAsia" w:eastAsiaTheme="minorEastAsia" w:hAnsiTheme="minorEastAsia" w:hint="eastAsia"/>
        </w:rPr>
        <w:t>問3 7 「新規に採用された従業者」及び「熟練した重度訪問介護従業者」について、介護福祉士ではないこと又は介護福祉士であること等の要件はあるのか。</w:t>
      </w: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t>（答）</w:t>
      </w:r>
    </w:p>
    <w:p w:rsidR="00F3146E" w:rsidRPr="00F3146E" w:rsidRDefault="00F3146E" w:rsidP="006134EF">
      <w:pPr>
        <w:pStyle w:val="a3"/>
        <w:ind w:firstLineChars="105" w:firstLine="210"/>
        <w:rPr>
          <w:rFonts w:asciiTheme="minorEastAsia" w:eastAsiaTheme="minorEastAsia" w:hAnsiTheme="minorEastAsia"/>
        </w:rPr>
      </w:pPr>
      <w:r w:rsidRPr="00F3146E">
        <w:rPr>
          <w:rFonts w:asciiTheme="minorEastAsia" w:eastAsiaTheme="minorEastAsia" w:hAnsiTheme="minorEastAsia" w:hint="eastAsia"/>
        </w:rPr>
        <w:t>従業者が介護福祉士であること等の要件はないが、「熟練した重度訪問介護従業者」とは、「当該利用者の障害特性を理解し、適切な介護を提供できる者であり、かつ、当該利用者へのサービスについて利用者から十分な評価がある従業者」であることに留意されたい。</w:t>
      </w:r>
    </w:p>
    <w:p w:rsidR="00CE60EE" w:rsidRDefault="00CE60EE" w:rsidP="00F3146E">
      <w:pPr>
        <w:pStyle w:val="a3"/>
        <w:rPr>
          <w:rFonts w:asciiTheme="minorEastAsia" w:eastAsiaTheme="minorEastAsia" w:hAnsiTheme="minorEastAsia"/>
        </w:rPr>
      </w:pPr>
    </w:p>
    <w:p w:rsidR="00F3146E" w:rsidRPr="00752309" w:rsidRDefault="00F3146E" w:rsidP="00F3146E">
      <w:pPr>
        <w:pStyle w:val="a3"/>
        <w:rPr>
          <w:rFonts w:asciiTheme="minorEastAsia" w:eastAsiaTheme="minorEastAsia" w:hAnsiTheme="minorEastAsia"/>
          <w:strike/>
        </w:rPr>
      </w:pPr>
      <w:r w:rsidRPr="00752309">
        <w:rPr>
          <w:rFonts w:asciiTheme="minorEastAsia" w:eastAsiaTheme="minorEastAsia" w:hAnsiTheme="minorEastAsia" w:hint="eastAsia"/>
          <w:strike/>
        </w:rPr>
        <w:t>（熟練した重度訪問介護従業者による同行支援について②）</w:t>
      </w:r>
    </w:p>
    <w:p w:rsidR="00F3146E" w:rsidRPr="00752309" w:rsidRDefault="00F3146E" w:rsidP="00F3146E">
      <w:pPr>
        <w:pStyle w:val="a3"/>
        <w:rPr>
          <w:rFonts w:asciiTheme="minorEastAsia" w:eastAsiaTheme="minorEastAsia" w:hAnsiTheme="minorEastAsia"/>
          <w:strike/>
        </w:rPr>
      </w:pPr>
      <w:r w:rsidRPr="00752309">
        <w:rPr>
          <w:rFonts w:asciiTheme="minorEastAsia" w:eastAsiaTheme="minorEastAsia" w:hAnsiTheme="minorEastAsia" w:hint="eastAsia"/>
          <w:strike/>
        </w:rPr>
        <w:t>問3 8 当該加算の決定はどのように行うのか。</w:t>
      </w:r>
    </w:p>
    <w:p w:rsidR="00F3146E" w:rsidRPr="00752309" w:rsidRDefault="00F3146E" w:rsidP="00F3146E">
      <w:pPr>
        <w:pStyle w:val="a3"/>
        <w:rPr>
          <w:rFonts w:asciiTheme="minorEastAsia" w:eastAsiaTheme="minorEastAsia" w:hAnsiTheme="minorEastAsia"/>
          <w:strike/>
        </w:rPr>
      </w:pPr>
      <w:r w:rsidRPr="00752309">
        <w:rPr>
          <w:rFonts w:asciiTheme="minorEastAsia" w:eastAsiaTheme="minorEastAsia" w:hAnsiTheme="minorEastAsia" w:hint="eastAsia"/>
          <w:strike/>
        </w:rPr>
        <w:t>（答）</w:t>
      </w:r>
    </w:p>
    <w:p w:rsidR="00F3146E" w:rsidRPr="00752309" w:rsidRDefault="00F3146E" w:rsidP="006134EF">
      <w:pPr>
        <w:pStyle w:val="a3"/>
        <w:ind w:firstLineChars="105" w:firstLine="210"/>
        <w:rPr>
          <w:rFonts w:asciiTheme="minorEastAsia" w:eastAsiaTheme="minorEastAsia" w:hAnsiTheme="minorEastAsia"/>
          <w:strike/>
        </w:rPr>
      </w:pPr>
      <w:r w:rsidRPr="00752309">
        <w:rPr>
          <w:rFonts w:asciiTheme="minorEastAsia" w:eastAsiaTheme="minorEastAsia" w:hAnsiTheme="minorEastAsia" w:hint="eastAsia"/>
          <w:strike/>
        </w:rPr>
        <w:t>重度訪問介護の支給決定に当たり、障害福祉サービス受給者証に「同行支援可（○人、○○時間○○分）」と記載されたい。</w:t>
      </w:r>
    </w:p>
    <w:p w:rsidR="00F3146E" w:rsidRDefault="00F3146E" w:rsidP="006134EF">
      <w:pPr>
        <w:pStyle w:val="a3"/>
        <w:ind w:firstLineChars="105" w:firstLine="210"/>
        <w:rPr>
          <w:rFonts w:asciiTheme="minorEastAsia" w:eastAsiaTheme="minorEastAsia" w:hAnsiTheme="minorEastAsia"/>
          <w:strike/>
        </w:rPr>
      </w:pPr>
      <w:r w:rsidRPr="00752309">
        <w:rPr>
          <w:rFonts w:asciiTheme="minorEastAsia" w:eastAsiaTheme="minorEastAsia" w:hAnsiTheme="minorEastAsia" w:hint="eastAsia"/>
          <w:strike/>
        </w:rPr>
        <w:t>なお、本加算は、障害支援区分６の利用者の状態像や、重度訪問介護事業所に新規に採用されたヘルパーのコミュニケーション技術等を踏まえて支給決定するものであることから、基本的には、同行支援を必要とする状況が生じた時点で、支給変更決定等を行うことが想定されるが、明らかに特別なコミュニケーション技術を要し、同行支援の必要性が認められる場合には、あらかじめ支給決定をしておくことも差し支えない。</w:t>
      </w:r>
    </w:p>
    <w:p w:rsidR="00752309" w:rsidRPr="00752309" w:rsidRDefault="00752309" w:rsidP="00F3146E">
      <w:pPr>
        <w:pStyle w:val="a3"/>
        <w:rPr>
          <w:rFonts w:asciiTheme="minorEastAsia" w:eastAsiaTheme="minorEastAsia" w:hAnsiTheme="minorEastAsia"/>
        </w:rPr>
      </w:pPr>
      <w:r w:rsidRPr="00752309">
        <w:rPr>
          <w:rFonts w:asciiTheme="minorEastAsia" w:eastAsiaTheme="minorEastAsia" w:hAnsiTheme="minorEastAsia" w:hint="eastAsia"/>
        </w:rPr>
        <w:t>（平成31年度障害福祉サービス等報酬に関するＱ＆Ａ（平成31年４月４日）</w:t>
      </w:r>
      <w:r w:rsidR="006134EF">
        <w:rPr>
          <w:rFonts w:asciiTheme="minorEastAsia" w:eastAsiaTheme="minorEastAsia" w:hAnsiTheme="minorEastAsia" w:hint="eastAsia"/>
        </w:rPr>
        <w:t>問38</w:t>
      </w:r>
      <w:r>
        <w:rPr>
          <w:rFonts w:asciiTheme="minorEastAsia" w:eastAsiaTheme="minorEastAsia" w:hAnsiTheme="minorEastAsia" w:hint="eastAsia"/>
        </w:rPr>
        <w:t>削除</w:t>
      </w:r>
      <w:r w:rsidRPr="00752309">
        <w:rPr>
          <w:rFonts w:asciiTheme="minorEastAsia" w:eastAsiaTheme="minorEastAsia" w:hAnsiTheme="minorEastAsia" w:hint="eastAsia"/>
        </w:rPr>
        <w:t>）</w:t>
      </w:r>
    </w:p>
    <w:p w:rsidR="00CE60EE" w:rsidRPr="00CE60EE" w:rsidRDefault="00CE60EE" w:rsidP="00F3146E">
      <w:pPr>
        <w:pStyle w:val="a3"/>
        <w:rPr>
          <w:rFonts w:asciiTheme="minorEastAsia" w:eastAsiaTheme="minorEastAsia" w:hAnsiTheme="minorEastAsia"/>
        </w:rPr>
      </w:pP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t>（熟練した重度訪問介護従業者による同行支援について③）</w:t>
      </w:r>
    </w:p>
    <w:p w:rsidR="00F3146E" w:rsidRPr="00F3146E" w:rsidRDefault="00F3146E" w:rsidP="006134EF">
      <w:pPr>
        <w:pStyle w:val="a3"/>
        <w:ind w:left="426" w:hangingChars="213" w:hanging="426"/>
        <w:rPr>
          <w:rFonts w:asciiTheme="minorEastAsia" w:eastAsiaTheme="minorEastAsia" w:hAnsiTheme="minorEastAsia"/>
        </w:rPr>
      </w:pPr>
      <w:r w:rsidRPr="00F3146E">
        <w:rPr>
          <w:rFonts w:asciiTheme="minorEastAsia" w:eastAsiaTheme="minorEastAsia" w:hAnsiTheme="minorEastAsia" w:hint="eastAsia"/>
        </w:rPr>
        <w:t>問3 9「新規に採用された従業者（採用からおよそ６ヶ月を経過した従業者は除く。）」の「およそ」とは、どの程度の期間の幅が認められるのか。</w:t>
      </w: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t>（答）</w:t>
      </w:r>
    </w:p>
    <w:p w:rsidR="00F3146E" w:rsidRDefault="00F3146E" w:rsidP="006134EF">
      <w:pPr>
        <w:pStyle w:val="a3"/>
        <w:ind w:firstLineChars="105" w:firstLine="210"/>
        <w:rPr>
          <w:rFonts w:asciiTheme="minorEastAsia" w:eastAsiaTheme="minorEastAsia" w:hAnsiTheme="minorEastAsia"/>
        </w:rPr>
      </w:pPr>
      <w:r w:rsidRPr="00F3146E">
        <w:rPr>
          <w:rFonts w:asciiTheme="minorEastAsia" w:eastAsiaTheme="minorEastAsia" w:hAnsiTheme="minorEastAsia" w:hint="eastAsia"/>
        </w:rPr>
        <w:t>基本的には、採用後６ヶ月を経過するまでとするが、新規に採用された従業者が、事故等のやむを得ない理由により一時的に業務に従事できない期間等があった場合は、６ヶ月を超えて本取扱いの対象としても差し支えない。</w:t>
      </w:r>
    </w:p>
    <w:p w:rsidR="00CE60EE" w:rsidRPr="00CE60EE" w:rsidRDefault="00CE60EE" w:rsidP="00F3146E">
      <w:pPr>
        <w:pStyle w:val="a3"/>
        <w:rPr>
          <w:rFonts w:asciiTheme="minorEastAsia" w:eastAsiaTheme="minorEastAsia" w:hAnsiTheme="minorEastAsia"/>
        </w:rPr>
      </w:pP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t>（熟練した重度訪問介護従業者による同行支援について④）</w:t>
      </w:r>
    </w:p>
    <w:p w:rsidR="00F3146E" w:rsidRPr="00F3146E" w:rsidRDefault="00F3146E" w:rsidP="006134EF">
      <w:pPr>
        <w:pStyle w:val="a3"/>
        <w:ind w:left="426" w:hangingChars="213" w:hanging="426"/>
        <w:rPr>
          <w:rFonts w:asciiTheme="minorEastAsia" w:eastAsiaTheme="minorEastAsia" w:hAnsiTheme="minorEastAsia"/>
        </w:rPr>
      </w:pPr>
      <w:r w:rsidRPr="00F3146E">
        <w:rPr>
          <w:rFonts w:asciiTheme="minorEastAsia" w:eastAsiaTheme="minorEastAsia" w:hAnsiTheme="minorEastAsia" w:hint="eastAsia"/>
        </w:rPr>
        <w:t>問4 0 同時に２人の重度訪問の介護従業者が１人の利用者に対して重度訪問介護を行った場合に加算する取扱いの場合と同様、この同行支援の加算についても、二人の従業者が異なる重度訪問介護事業所に従事する場合、それぞれの重度訪問介護事業所から請求ができるものと考えてよいか。</w:t>
      </w: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lastRenderedPageBreak/>
        <w:t>（答）</w:t>
      </w:r>
    </w:p>
    <w:p w:rsidR="00F3146E" w:rsidRDefault="00F3146E" w:rsidP="006134EF">
      <w:pPr>
        <w:pStyle w:val="a3"/>
        <w:ind w:firstLineChars="105" w:firstLine="210"/>
        <w:rPr>
          <w:rFonts w:asciiTheme="minorEastAsia" w:eastAsiaTheme="minorEastAsia" w:hAnsiTheme="minorEastAsia"/>
        </w:rPr>
      </w:pPr>
      <w:r w:rsidRPr="00F3146E">
        <w:rPr>
          <w:rFonts w:asciiTheme="minorEastAsia" w:eastAsiaTheme="minorEastAsia" w:hAnsiTheme="minorEastAsia" w:hint="eastAsia"/>
        </w:rPr>
        <w:t>お見込みのとおり。</w:t>
      </w:r>
    </w:p>
    <w:p w:rsidR="00CE60EE" w:rsidRPr="00F3146E" w:rsidRDefault="00CE60EE" w:rsidP="00F3146E">
      <w:pPr>
        <w:pStyle w:val="a3"/>
        <w:rPr>
          <w:rFonts w:asciiTheme="minorEastAsia" w:eastAsiaTheme="minorEastAsia" w:hAnsiTheme="minorEastAsia"/>
        </w:rPr>
      </w:pP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t>（熟練した重度訪問介護従業者による同行支援について⑤）</w:t>
      </w:r>
    </w:p>
    <w:p w:rsidR="00F3146E" w:rsidRPr="00F3146E" w:rsidRDefault="00F3146E" w:rsidP="006134EF">
      <w:pPr>
        <w:pStyle w:val="a3"/>
        <w:ind w:left="426" w:hangingChars="213" w:hanging="426"/>
        <w:rPr>
          <w:rFonts w:asciiTheme="minorEastAsia" w:eastAsiaTheme="minorEastAsia" w:hAnsiTheme="minorEastAsia"/>
        </w:rPr>
      </w:pPr>
      <w:r w:rsidRPr="00F3146E">
        <w:rPr>
          <w:rFonts w:asciiTheme="minorEastAsia" w:eastAsiaTheme="minorEastAsia" w:hAnsiTheme="minorEastAsia" w:hint="eastAsia"/>
        </w:rPr>
        <w:t>問4 1 新任従業者と熟練従業者の報酬はそれぞれ 15％の減算となるが、異なる重度訪問介護事業所で派遣した場合において、熟練従業者の派遣に係る報酬の減算分を、新任従業者が所属する事業所が補填するなどの契約を交わすことはできるものと考えてよいか。</w:t>
      </w: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t>（答）</w:t>
      </w:r>
    </w:p>
    <w:p w:rsidR="00F3146E" w:rsidRDefault="00F3146E" w:rsidP="006134EF">
      <w:pPr>
        <w:pStyle w:val="a3"/>
        <w:ind w:firstLineChars="105" w:firstLine="210"/>
        <w:rPr>
          <w:rFonts w:asciiTheme="minorEastAsia" w:eastAsiaTheme="minorEastAsia" w:hAnsiTheme="minorEastAsia"/>
        </w:rPr>
      </w:pPr>
      <w:r w:rsidRPr="00F3146E">
        <w:rPr>
          <w:rFonts w:asciiTheme="minorEastAsia" w:eastAsiaTheme="minorEastAsia" w:hAnsiTheme="minorEastAsia" w:hint="eastAsia"/>
        </w:rPr>
        <w:t>お見込みのとおり。</w:t>
      </w:r>
    </w:p>
    <w:p w:rsidR="00CE60EE" w:rsidRPr="00F3146E" w:rsidRDefault="00CE60EE" w:rsidP="00F3146E">
      <w:pPr>
        <w:pStyle w:val="a3"/>
        <w:rPr>
          <w:rFonts w:asciiTheme="minorEastAsia" w:eastAsiaTheme="minorEastAsia" w:hAnsiTheme="minorEastAsia"/>
        </w:rPr>
      </w:pP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t>（熟練した重度訪問介護従業者による同行支援について⑥）</w:t>
      </w:r>
    </w:p>
    <w:p w:rsidR="00F3146E" w:rsidRPr="00F3146E" w:rsidRDefault="00F3146E" w:rsidP="006134EF">
      <w:pPr>
        <w:pStyle w:val="a3"/>
        <w:ind w:left="426" w:hangingChars="213" w:hanging="426"/>
        <w:rPr>
          <w:rFonts w:asciiTheme="minorEastAsia" w:eastAsiaTheme="minorEastAsia" w:hAnsiTheme="minorEastAsia"/>
        </w:rPr>
      </w:pPr>
      <w:r w:rsidRPr="00F3146E">
        <w:rPr>
          <w:rFonts w:asciiTheme="minorEastAsia" w:eastAsiaTheme="minorEastAsia" w:hAnsiTheme="minorEastAsia" w:hint="eastAsia"/>
        </w:rPr>
        <w:t>問4 2 同行支援中に、新任従業者と熟練従業者が見守りを行っている時間も報酬の対象となるものと考えてよいか。</w:t>
      </w:r>
    </w:p>
    <w:p w:rsidR="00F3146E" w:rsidRPr="00F3146E" w:rsidRDefault="00F3146E" w:rsidP="00F3146E">
      <w:pPr>
        <w:pStyle w:val="a3"/>
        <w:rPr>
          <w:rFonts w:asciiTheme="minorEastAsia" w:eastAsiaTheme="minorEastAsia" w:hAnsiTheme="minorEastAsia"/>
        </w:rPr>
      </w:pPr>
      <w:r w:rsidRPr="00F3146E">
        <w:rPr>
          <w:rFonts w:asciiTheme="minorEastAsia" w:eastAsiaTheme="minorEastAsia" w:hAnsiTheme="minorEastAsia" w:hint="eastAsia"/>
        </w:rPr>
        <w:t>（答）</w:t>
      </w:r>
    </w:p>
    <w:p w:rsidR="00242879" w:rsidRDefault="00F3146E" w:rsidP="006134EF">
      <w:pPr>
        <w:pStyle w:val="a3"/>
        <w:ind w:firstLineChars="105" w:firstLine="210"/>
        <w:rPr>
          <w:rFonts w:asciiTheme="minorEastAsia" w:eastAsiaTheme="minorEastAsia" w:hAnsiTheme="minorEastAsia"/>
        </w:rPr>
      </w:pPr>
      <w:r w:rsidRPr="00F3146E">
        <w:rPr>
          <w:rFonts w:asciiTheme="minorEastAsia" w:eastAsiaTheme="minorEastAsia" w:hAnsiTheme="minorEastAsia" w:hint="eastAsia"/>
        </w:rPr>
        <w:t>お見込みのとおり。</w:t>
      </w:r>
    </w:p>
    <w:p w:rsidR="004476CB" w:rsidRDefault="004476CB" w:rsidP="004476CB">
      <w:pPr>
        <w:widowControl/>
        <w:jc w:val="left"/>
        <w:rPr>
          <w:rFonts w:asciiTheme="minorEastAsia" w:hAnsiTheme="minorEastAsia"/>
          <w:bdr w:val="single" w:sz="4" w:space="0" w:color="auto"/>
        </w:rPr>
      </w:pPr>
    </w:p>
    <w:p w:rsidR="004476CB" w:rsidRDefault="004476CB" w:rsidP="004476CB">
      <w:pPr>
        <w:widowControl/>
        <w:jc w:val="left"/>
        <w:rPr>
          <w:rFonts w:asciiTheme="minorEastAsia" w:hAnsiTheme="minorEastAsia"/>
          <w:bdr w:val="single" w:sz="4" w:space="0" w:color="auto"/>
        </w:rPr>
      </w:pPr>
    </w:p>
    <w:p w:rsidR="00752309" w:rsidRPr="00752309" w:rsidRDefault="00752309" w:rsidP="004476CB">
      <w:pPr>
        <w:widowControl/>
        <w:jc w:val="left"/>
        <w:rPr>
          <w:rFonts w:asciiTheme="minorEastAsia" w:hAnsiTheme="minorEastAsia"/>
          <w:bdr w:val="single" w:sz="4" w:space="0" w:color="auto"/>
        </w:rPr>
      </w:pPr>
      <w:r w:rsidRPr="00752309">
        <w:rPr>
          <w:rFonts w:asciiTheme="minorEastAsia" w:hAnsiTheme="minorEastAsia" w:hint="eastAsia"/>
          <w:bdr w:val="single" w:sz="4" w:space="0" w:color="auto"/>
        </w:rPr>
        <w:t>平成31年度障害福祉サービス等報酬に関するＱ＆Ａ（平成31年４月４日）</w:t>
      </w:r>
      <w:r w:rsidRPr="00752309">
        <w:rPr>
          <w:rFonts w:asciiTheme="minorEastAsia" w:hAnsiTheme="minorEastAsia" w:hint="eastAsia"/>
        </w:rPr>
        <w:t xml:space="preserve">　抜粋</w:t>
      </w:r>
    </w:p>
    <w:p w:rsidR="00752309" w:rsidRPr="004476CB" w:rsidRDefault="00752309" w:rsidP="00CE60EE">
      <w:pPr>
        <w:pStyle w:val="a3"/>
        <w:rPr>
          <w:rFonts w:asciiTheme="minorEastAsia" w:eastAsiaTheme="minorEastAsia" w:hAnsiTheme="minorEastAsia"/>
        </w:rPr>
      </w:pPr>
    </w:p>
    <w:p w:rsidR="00752309" w:rsidRPr="00752309" w:rsidRDefault="00752309" w:rsidP="00752309">
      <w:pPr>
        <w:pStyle w:val="a3"/>
        <w:rPr>
          <w:rFonts w:asciiTheme="minorEastAsia" w:eastAsiaTheme="minorEastAsia" w:hAnsiTheme="minorEastAsia"/>
        </w:rPr>
      </w:pPr>
      <w:r w:rsidRPr="00752309">
        <w:rPr>
          <w:rFonts w:asciiTheme="minorEastAsia" w:eastAsiaTheme="minorEastAsia" w:hAnsiTheme="minorEastAsia" w:hint="eastAsia"/>
        </w:rPr>
        <w:t>（熟練した重度訪問介護従業者による同行支援について①</w:t>
      </w:r>
      <w:r>
        <w:rPr>
          <w:rFonts w:asciiTheme="minorEastAsia" w:eastAsiaTheme="minorEastAsia" w:hAnsiTheme="minorEastAsia" w:hint="eastAsia"/>
        </w:rPr>
        <w:t>）</w:t>
      </w:r>
    </w:p>
    <w:p w:rsidR="00752309" w:rsidRPr="00752309" w:rsidRDefault="00752309" w:rsidP="006134EF">
      <w:pPr>
        <w:pStyle w:val="a3"/>
        <w:ind w:leftChars="1" w:left="378" w:hangingChars="188" w:hanging="376"/>
        <w:rPr>
          <w:rFonts w:asciiTheme="minorEastAsia" w:eastAsiaTheme="minorEastAsia" w:hAnsiTheme="minorEastAsia"/>
        </w:rPr>
      </w:pPr>
      <w:r w:rsidRPr="00752309">
        <w:rPr>
          <w:rFonts w:asciiTheme="minorEastAsia" w:eastAsiaTheme="minorEastAsia" w:hAnsiTheme="minorEastAsia" w:hint="eastAsia"/>
        </w:rPr>
        <w:t>問４</w:t>
      </w:r>
      <w:r>
        <w:rPr>
          <w:rFonts w:asciiTheme="minorEastAsia" w:eastAsiaTheme="minorEastAsia" w:hAnsiTheme="minorEastAsia" w:hint="eastAsia"/>
        </w:rPr>
        <w:t xml:space="preserve">　</w:t>
      </w:r>
      <w:r w:rsidRPr="00752309">
        <w:rPr>
          <w:rFonts w:asciiTheme="minorEastAsia" w:eastAsiaTheme="minorEastAsia" w:hAnsiTheme="minorEastAsia" w:hint="eastAsia"/>
        </w:rPr>
        <w:t>２人介護による支援と熟練ヘルパーによる同行支援を同時間帯に算定することは可能か。</w:t>
      </w:r>
    </w:p>
    <w:p w:rsidR="00752309" w:rsidRPr="00752309" w:rsidRDefault="00752309" w:rsidP="00752309">
      <w:pPr>
        <w:pStyle w:val="a3"/>
        <w:rPr>
          <w:rFonts w:asciiTheme="minorEastAsia" w:eastAsiaTheme="minorEastAsia" w:hAnsiTheme="minorEastAsia"/>
        </w:rPr>
      </w:pPr>
      <w:r w:rsidRPr="00752309">
        <w:rPr>
          <w:rFonts w:asciiTheme="minorEastAsia" w:eastAsiaTheme="minorEastAsia" w:hAnsiTheme="minorEastAsia" w:hint="eastAsia"/>
        </w:rPr>
        <w:t>（答）</w:t>
      </w:r>
    </w:p>
    <w:p w:rsidR="00752309" w:rsidRDefault="00752309" w:rsidP="006134EF">
      <w:pPr>
        <w:pStyle w:val="a3"/>
        <w:ind w:firstLineChars="84" w:firstLine="168"/>
        <w:rPr>
          <w:rFonts w:asciiTheme="minorEastAsia" w:eastAsiaTheme="minorEastAsia" w:hAnsiTheme="minorEastAsia"/>
        </w:rPr>
      </w:pPr>
      <w:r w:rsidRPr="00752309">
        <w:rPr>
          <w:rFonts w:asciiTheme="minorEastAsia" w:eastAsiaTheme="minorEastAsia" w:hAnsiTheme="minorEastAsia" w:hint="eastAsia"/>
        </w:rPr>
        <w:t>同行支援は同時に２人の重度訪問介護従業者が１人の利用者に対して支援を行った場合に報酬算定することが出来るものであり、利用者に同時に支援できる人数は２人までとなることから、２人介護による支援に加えて熟練ヘルパーによる同行支援を同時間帯に算定することはできない。</w:t>
      </w:r>
    </w:p>
    <w:p w:rsidR="00752309" w:rsidRPr="00752309" w:rsidRDefault="00752309" w:rsidP="00752309">
      <w:pPr>
        <w:pStyle w:val="a3"/>
        <w:rPr>
          <w:rFonts w:asciiTheme="minorEastAsia" w:eastAsiaTheme="minorEastAsia" w:hAnsiTheme="minorEastAsia"/>
        </w:rPr>
      </w:pPr>
    </w:p>
    <w:p w:rsidR="00752309" w:rsidRPr="00752309" w:rsidRDefault="00752309" w:rsidP="00752309">
      <w:pPr>
        <w:pStyle w:val="a3"/>
        <w:rPr>
          <w:rFonts w:asciiTheme="minorEastAsia" w:eastAsiaTheme="minorEastAsia" w:hAnsiTheme="minorEastAsia"/>
        </w:rPr>
      </w:pPr>
      <w:r w:rsidRPr="00752309">
        <w:rPr>
          <w:rFonts w:asciiTheme="minorEastAsia" w:eastAsiaTheme="minorEastAsia" w:hAnsiTheme="minorEastAsia" w:hint="eastAsia"/>
        </w:rPr>
        <w:t>（熟練した重度訪問介護従業者による同行支援について②</w:t>
      </w:r>
      <w:r>
        <w:rPr>
          <w:rFonts w:asciiTheme="minorEastAsia" w:eastAsiaTheme="minorEastAsia" w:hAnsiTheme="minorEastAsia" w:hint="eastAsia"/>
        </w:rPr>
        <w:t>）</w:t>
      </w:r>
    </w:p>
    <w:p w:rsidR="00752309" w:rsidRPr="00752309" w:rsidRDefault="00752309" w:rsidP="006134EF">
      <w:pPr>
        <w:pStyle w:val="a3"/>
        <w:ind w:leftChars="1" w:left="378" w:hangingChars="188" w:hanging="376"/>
        <w:rPr>
          <w:rFonts w:asciiTheme="minorEastAsia" w:eastAsiaTheme="minorEastAsia" w:hAnsiTheme="minorEastAsia"/>
        </w:rPr>
      </w:pPr>
      <w:r w:rsidRPr="00752309">
        <w:rPr>
          <w:rFonts w:asciiTheme="minorEastAsia" w:eastAsiaTheme="minorEastAsia" w:hAnsiTheme="minorEastAsia" w:hint="eastAsia"/>
        </w:rPr>
        <w:t>問５</w:t>
      </w:r>
      <w:r>
        <w:rPr>
          <w:rFonts w:asciiTheme="minorEastAsia" w:eastAsiaTheme="minorEastAsia" w:hAnsiTheme="minorEastAsia" w:hint="eastAsia"/>
        </w:rPr>
        <w:t xml:space="preserve">　</w:t>
      </w:r>
      <w:r w:rsidRPr="00752309">
        <w:rPr>
          <w:rFonts w:asciiTheme="minorEastAsia" w:eastAsiaTheme="minorEastAsia" w:hAnsiTheme="minorEastAsia" w:hint="eastAsia"/>
        </w:rPr>
        <w:t>新任従業者の要件として、「採用からおよそ６か月を経過した従業者は除く。」と示されているが、以前に別の事業所で重度訪問介護に従事していた期間も含むのか。</w:t>
      </w:r>
    </w:p>
    <w:p w:rsidR="00752309" w:rsidRPr="00752309" w:rsidRDefault="00752309" w:rsidP="00752309">
      <w:pPr>
        <w:pStyle w:val="a3"/>
        <w:rPr>
          <w:rFonts w:asciiTheme="minorEastAsia" w:eastAsiaTheme="minorEastAsia" w:hAnsiTheme="minorEastAsia"/>
        </w:rPr>
      </w:pPr>
      <w:r w:rsidRPr="00752309">
        <w:rPr>
          <w:rFonts w:asciiTheme="minorEastAsia" w:eastAsiaTheme="minorEastAsia" w:hAnsiTheme="minorEastAsia" w:hint="eastAsia"/>
        </w:rPr>
        <w:t>（答）</w:t>
      </w:r>
    </w:p>
    <w:p w:rsidR="00752309" w:rsidRPr="00752309" w:rsidRDefault="00752309" w:rsidP="006134EF">
      <w:pPr>
        <w:pStyle w:val="a3"/>
        <w:ind w:firstLineChars="84" w:firstLine="168"/>
        <w:rPr>
          <w:rFonts w:asciiTheme="minorEastAsia" w:eastAsiaTheme="minorEastAsia" w:hAnsiTheme="minorEastAsia"/>
        </w:rPr>
      </w:pPr>
      <w:r w:rsidRPr="00752309">
        <w:rPr>
          <w:rFonts w:asciiTheme="minorEastAsia" w:eastAsiaTheme="minorEastAsia" w:hAnsiTheme="minorEastAsia" w:hint="eastAsia"/>
        </w:rPr>
        <w:t>含まない。</w:t>
      </w:r>
    </w:p>
    <w:p w:rsidR="00752309" w:rsidRPr="00752309" w:rsidRDefault="00752309" w:rsidP="006134EF">
      <w:pPr>
        <w:pStyle w:val="a3"/>
        <w:ind w:firstLineChars="84" w:firstLine="168"/>
        <w:rPr>
          <w:rFonts w:asciiTheme="minorEastAsia" w:eastAsiaTheme="minorEastAsia" w:hAnsiTheme="minorEastAsia"/>
        </w:rPr>
      </w:pPr>
      <w:r w:rsidRPr="00752309">
        <w:rPr>
          <w:rFonts w:asciiTheme="minorEastAsia" w:eastAsiaTheme="minorEastAsia" w:hAnsiTheme="minorEastAsia" w:hint="eastAsia"/>
        </w:rPr>
        <w:t>当該事業所に採用されて以降の期間で判断する。</w:t>
      </w:r>
    </w:p>
    <w:p w:rsidR="006134EF" w:rsidRDefault="006134EF" w:rsidP="00752309">
      <w:pPr>
        <w:pStyle w:val="a3"/>
        <w:rPr>
          <w:rFonts w:asciiTheme="minorEastAsia" w:eastAsiaTheme="minorEastAsia" w:hAnsiTheme="minorEastAsia"/>
        </w:rPr>
      </w:pPr>
    </w:p>
    <w:p w:rsidR="00B30D29" w:rsidRDefault="00B30D29" w:rsidP="00752309">
      <w:pPr>
        <w:pStyle w:val="a3"/>
        <w:rPr>
          <w:rFonts w:asciiTheme="minorEastAsia" w:eastAsiaTheme="minorEastAsia" w:hAnsiTheme="minorEastAsia"/>
        </w:rPr>
      </w:pPr>
    </w:p>
    <w:p w:rsidR="00752309" w:rsidRDefault="00752309" w:rsidP="00752309">
      <w:pPr>
        <w:pStyle w:val="a3"/>
        <w:rPr>
          <w:rFonts w:asciiTheme="minorEastAsia" w:eastAsiaTheme="minorEastAsia" w:hAnsiTheme="minorEastAsia"/>
        </w:rPr>
      </w:pPr>
      <w:r w:rsidRPr="00752309">
        <w:rPr>
          <w:rFonts w:asciiTheme="minorEastAsia" w:eastAsiaTheme="minorEastAsia" w:hAnsiTheme="minorEastAsia" w:hint="eastAsia"/>
        </w:rPr>
        <w:lastRenderedPageBreak/>
        <w:t>（熟練した重度訪問介護従業者による同行支援について③</w:t>
      </w:r>
      <w:r w:rsidR="006134EF">
        <w:rPr>
          <w:rFonts w:asciiTheme="minorEastAsia" w:eastAsiaTheme="minorEastAsia" w:hAnsiTheme="minorEastAsia" w:hint="eastAsia"/>
        </w:rPr>
        <w:t>）</w:t>
      </w:r>
    </w:p>
    <w:p w:rsidR="00752309" w:rsidRPr="00752309" w:rsidRDefault="00752309" w:rsidP="006134EF">
      <w:pPr>
        <w:pStyle w:val="a3"/>
        <w:ind w:leftChars="1" w:left="378" w:hangingChars="188" w:hanging="376"/>
        <w:rPr>
          <w:rFonts w:asciiTheme="minorEastAsia" w:eastAsiaTheme="minorEastAsia" w:hAnsiTheme="minorEastAsia"/>
        </w:rPr>
      </w:pPr>
      <w:r w:rsidRPr="00752309">
        <w:rPr>
          <w:rFonts w:asciiTheme="minorEastAsia" w:eastAsiaTheme="minorEastAsia" w:hAnsiTheme="minorEastAsia" w:hint="eastAsia"/>
        </w:rPr>
        <w:t>問６</w:t>
      </w:r>
      <w:r w:rsidR="006134EF">
        <w:rPr>
          <w:rFonts w:asciiTheme="minorEastAsia" w:eastAsiaTheme="minorEastAsia" w:hAnsiTheme="minorEastAsia" w:hint="eastAsia"/>
        </w:rPr>
        <w:t xml:space="preserve">　</w:t>
      </w:r>
      <w:r w:rsidRPr="00752309">
        <w:rPr>
          <w:rFonts w:asciiTheme="minorEastAsia" w:eastAsiaTheme="minorEastAsia" w:hAnsiTheme="minorEastAsia" w:hint="eastAsia"/>
        </w:rPr>
        <w:t>特定事業所加算を算定している事業所において、熟練ヘルパーによる同行支援を算定することは可能か。</w:t>
      </w:r>
    </w:p>
    <w:p w:rsidR="00752309" w:rsidRPr="00752309" w:rsidRDefault="004476CB" w:rsidP="004476CB">
      <w:pPr>
        <w:pStyle w:val="a3"/>
        <w:ind w:leftChars="100" w:left="410" w:hangingChars="100" w:hanging="200"/>
        <w:rPr>
          <w:rFonts w:asciiTheme="minorEastAsia" w:eastAsiaTheme="minorEastAsia" w:hAnsiTheme="minorEastAsia"/>
        </w:rPr>
      </w:pPr>
      <w:r>
        <w:rPr>
          <w:rFonts w:asciiTheme="minorEastAsia" w:eastAsiaTheme="minorEastAsia" w:hAnsiTheme="minorEastAsia" w:hint="eastAsia"/>
        </w:rPr>
        <w:t xml:space="preserve">※　</w:t>
      </w:r>
      <w:r w:rsidR="00752309" w:rsidRPr="00752309">
        <w:rPr>
          <w:rFonts w:asciiTheme="minorEastAsia" w:eastAsiaTheme="minorEastAsia" w:hAnsiTheme="minorEastAsia" w:hint="eastAsia"/>
        </w:rPr>
        <w:t>特定事業所加算の要件に「当該指定重度訪問介護事業所又は共生型重度訪問介護事業所の新規に採用した全ての重度訪問介護従業者に対し、熟練した重度訪問介護従業者の同行による研修を実施していること。」とある。</w:t>
      </w:r>
    </w:p>
    <w:p w:rsidR="00752309" w:rsidRPr="00752309" w:rsidRDefault="00752309" w:rsidP="00752309">
      <w:pPr>
        <w:pStyle w:val="a3"/>
        <w:rPr>
          <w:rFonts w:asciiTheme="minorEastAsia" w:eastAsiaTheme="minorEastAsia" w:hAnsiTheme="minorEastAsia"/>
        </w:rPr>
      </w:pPr>
      <w:r w:rsidRPr="00752309">
        <w:rPr>
          <w:rFonts w:asciiTheme="minorEastAsia" w:eastAsiaTheme="minorEastAsia" w:hAnsiTheme="minorEastAsia" w:hint="eastAsia"/>
        </w:rPr>
        <w:t>（答）</w:t>
      </w:r>
    </w:p>
    <w:p w:rsidR="00752309" w:rsidRPr="00752309" w:rsidRDefault="00752309" w:rsidP="006134EF">
      <w:pPr>
        <w:pStyle w:val="a3"/>
        <w:ind w:firstLineChars="84" w:firstLine="168"/>
        <w:rPr>
          <w:rFonts w:asciiTheme="minorEastAsia" w:eastAsiaTheme="minorEastAsia" w:hAnsiTheme="minorEastAsia"/>
        </w:rPr>
      </w:pPr>
      <w:r w:rsidRPr="00752309">
        <w:rPr>
          <w:rFonts w:asciiTheme="minorEastAsia" w:eastAsiaTheme="minorEastAsia" w:hAnsiTheme="minorEastAsia" w:hint="eastAsia"/>
        </w:rPr>
        <w:t>算定して差し支えない。</w:t>
      </w:r>
    </w:p>
    <w:p w:rsidR="00752309" w:rsidRPr="00752309" w:rsidRDefault="00752309" w:rsidP="006134EF">
      <w:pPr>
        <w:pStyle w:val="a3"/>
        <w:ind w:firstLineChars="84" w:firstLine="168"/>
        <w:rPr>
          <w:rFonts w:asciiTheme="minorEastAsia" w:eastAsiaTheme="minorEastAsia" w:hAnsiTheme="minorEastAsia"/>
        </w:rPr>
      </w:pPr>
      <w:r w:rsidRPr="00752309">
        <w:rPr>
          <w:rFonts w:asciiTheme="minorEastAsia" w:eastAsiaTheme="minorEastAsia" w:hAnsiTheme="minorEastAsia" w:hint="eastAsia"/>
        </w:rPr>
        <w:t>特定事業所加算の当該要件は、良質な人材を確保しサービスの質の向上を図る観点から、新規に採用した従業者に対し、適切な指導や研修を行うことを事業所に求めるものである。</w:t>
      </w:r>
    </w:p>
    <w:p w:rsidR="00752309" w:rsidRPr="00752309" w:rsidRDefault="00752309" w:rsidP="006134EF">
      <w:pPr>
        <w:pStyle w:val="a3"/>
        <w:ind w:firstLineChars="84" w:firstLine="168"/>
        <w:rPr>
          <w:rFonts w:asciiTheme="minorEastAsia" w:eastAsiaTheme="minorEastAsia" w:hAnsiTheme="minorEastAsia"/>
        </w:rPr>
      </w:pPr>
      <w:r w:rsidRPr="00752309">
        <w:rPr>
          <w:rFonts w:asciiTheme="minorEastAsia" w:eastAsiaTheme="minorEastAsia" w:hAnsiTheme="minorEastAsia" w:hint="eastAsia"/>
        </w:rPr>
        <w:t>一方、熟練ヘルパーによる同行支援は、新任従業者への指導や研修を目的としたものではなく、重度障害者に対して不慣れな新任従業者が支援を行うことにより、意思疎通や適切な体位変換などの点で十分なサービスを受けられないことがないよう、熟練ヘルパーが同行し、十分なサービス提供を確保するものである。</w:t>
      </w:r>
    </w:p>
    <w:p w:rsidR="00752309" w:rsidRDefault="00752309" w:rsidP="006134EF">
      <w:pPr>
        <w:pStyle w:val="a3"/>
        <w:ind w:firstLineChars="84" w:firstLine="168"/>
        <w:rPr>
          <w:rFonts w:asciiTheme="minorEastAsia" w:eastAsiaTheme="minorEastAsia" w:hAnsiTheme="minorEastAsia"/>
        </w:rPr>
      </w:pPr>
      <w:r w:rsidRPr="00752309">
        <w:rPr>
          <w:rFonts w:asciiTheme="minorEastAsia" w:eastAsiaTheme="minorEastAsia" w:hAnsiTheme="minorEastAsia" w:hint="eastAsia"/>
        </w:rPr>
        <w:t>そのため、同行支援を実施したことのみをもって当該新任従 業者に対して、特定事業所加算に係る熟練した重度訪問介護従業者の同行による研修を実施したとは言えない。（特定事業所加算を算定するためには、同行支援とは別に熟練ヘルパーの同行による 研修 を実施する必要がある。）</w:t>
      </w:r>
    </w:p>
    <w:p w:rsidR="006134EF" w:rsidRPr="00752309" w:rsidRDefault="006134EF" w:rsidP="00752309">
      <w:pPr>
        <w:pStyle w:val="a3"/>
        <w:rPr>
          <w:rFonts w:asciiTheme="minorEastAsia" w:eastAsiaTheme="minorEastAsia" w:hAnsiTheme="minorEastAsia"/>
        </w:rPr>
      </w:pPr>
    </w:p>
    <w:p w:rsidR="00752309" w:rsidRPr="00752309" w:rsidRDefault="00752309" w:rsidP="00752309">
      <w:pPr>
        <w:pStyle w:val="a3"/>
        <w:rPr>
          <w:rFonts w:asciiTheme="minorEastAsia" w:eastAsiaTheme="minorEastAsia" w:hAnsiTheme="minorEastAsia"/>
        </w:rPr>
      </w:pPr>
      <w:r w:rsidRPr="00752309">
        <w:rPr>
          <w:rFonts w:asciiTheme="minorEastAsia" w:eastAsiaTheme="minorEastAsia" w:hAnsiTheme="minorEastAsia" w:hint="eastAsia"/>
        </w:rPr>
        <w:t>（熟練した重度訪問介護従業者による同行支援について④</w:t>
      </w:r>
      <w:r w:rsidR="006134EF">
        <w:rPr>
          <w:rFonts w:asciiTheme="minorEastAsia" w:eastAsiaTheme="minorEastAsia" w:hAnsiTheme="minorEastAsia" w:hint="eastAsia"/>
        </w:rPr>
        <w:t>）</w:t>
      </w:r>
    </w:p>
    <w:p w:rsidR="00752309" w:rsidRPr="00752309" w:rsidRDefault="00752309" w:rsidP="006134EF">
      <w:pPr>
        <w:pStyle w:val="a3"/>
        <w:ind w:leftChars="1" w:left="378" w:hangingChars="188" w:hanging="376"/>
        <w:rPr>
          <w:rFonts w:asciiTheme="minorEastAsia" w:eastAsiaTheme="minorEastAsia" w:hAnsiTheme="minorEastAsia"/>
        </w:rPr>
      </w:pPr>
      <w:r w:rsidRPr="00752309">
        <w:rPr>
          <w:rFonts w:asciiTheme="minorEastAsia" w:eastAsiaTheme="minorEastAsia" w:hAnsiTheme="minorEastAsia" w:hint="eastAsia"/>
        </w:rPr>
        <w:t>問７</w:t>
      </w:r>
      <w:r w:rsidR="006134EF">
        <w:rPr>
          <w:rFonts w:asciiTheme="minorEastAsia" w:eastAsiaTheme="minorEastAsia" w:hAnsiTheme="minorEastAsia" w:hint="eastAsia"/>
        </w:rPr>
        <w:t xml:space="preserve">　</w:t>
      </w:r>
      <w:r w:rsidRPr="00752309">
        <w:rPr>
          <w:rFonts w:asciiTheme="minorEastAsia" w:eastAsiaTheme="minorEastAsia" w:hAnsiTheme="minorEastAsia" w:hint="eastAsia"/>
        </w:rPr>
        <w:t>「原則として、１人の区分６の利用者につき、年間で３人の従業者について算定できるものとする。」と示されているが、複数の事業所を利用している方は事業所ごとに３人ずつ認められるのか。</w:t>
      </w:r>
    </w:p>
    <w:p w:rsidR="00752309" w:rsidRPr="00752309" w:rsidRDefault="00752309" w:rsidP="00752309">
      <w:pPr>
        <w:pStyle w:val="a3"/>
        <w:rPr>
          <w:rFonts w:asciiTheme="minorEastAsia" w:eastAsiaTheme="minorEastAsia" w:hAnsiTheme="minorEastAsia"/>
        </w:rPr>
      </w:pPr>
      <w:r w:rsidRPr="00752309">
        <w:rPr>
          <w:rFonts w:asciiTheme="minorEastAsia" w:eastAsiaTheme="minorEastAsia" w:hAnsiTheme="minorEastAsia" w:hint="eastAsia"/>
        </w:rPr>
        <w:t>（答）</w:t>
      </w:r>
    </w:p>
    <w:p w:rsidR="006134EF" w:rsidRDefault="00752309" w:rsidP="006134EF">
      <w:pPr>
        <w:pStyle w:val="a3"/>
        <w:ind w:firstLineChars="84" w:firstLine="168"/>
        <w:rPr>
          <w:rFonts w:asciiTheme="minorEastAsia" w:eastAsiaTheme="minorEastAsia" w:hAnsiTheme="minorEastAsia"/>
        </w:rPr>
      </w:pPr>
      <w:r w:rsidRPr="00752309">
        <w:rPr>
          <w:rFonts w:asciiTheme="minorEastAsia" w:eastAsiaTheme="minorEastAsia" w:hAnsiTheme="minorEastAsia" w:hint="eastAsia"/>
        </w:rPr>
        <w:t>利用者１人につき、３人まで算定できるものであるため、複数の事業所を利用している方であっても３人までの算定となる。（事業所ごとに３人ずつ認められるものではない。）</w:t>
      </w:r>
    </w:p>
    <w:p w:rsidR="00752309" w:rsidRDefault="00752309" w:rsidP="006134EF">
      <w:pPr>
        <w:pStyle w:val="a3"/>
        <w:ind w:firstLineChars="84" w:firstLine="168"/>
        <w:rPr>
          <w:rFonts w:asciiTheme="minorEastAsia" w:eastAsiaTheme="minorEastAsia" w:hAnsiTheme="minorEastAsia"/>
        </w:rPr>
      </w:pPr>
      <w:r w:rsidRPr="00752309">
        <w:rPr>
          <w:rFonts w:asciiTheme="minorEastAsia" w:eastAsiaTheme="minorEastAsia" w:hAnsiTheme="minorEastAsia" w:hint="eastAsia"/>
        </w:rPr>
        <w:t>ただし、利用者の状況や地域の重度訪問介護従業者の従事状況等の事情により、市町村が認めた場合には、３人を超えて算定できることに留意されたい。</w:t>
      </w:r>
    </w:p>
    <w:p w:rsidR="00752309" w:rsidRDefault="00752309" w:rsidP="00752309">
      <w:pPr>
        <w:pStyle w:val="a3"/>
        <w:rPr>
          <w:rFonts w:asciiTheme="minorEastAsia" w:eastAsiaTheme="minorEastAsia" w:hAnsiTheme="minorEastAsia"/>
        </w:rPr>
      </w:pPr>
    </w:p>
    <w:p w:rsidR="00752309" w:rsidRPr="00752309" w:rsidRDefault="00752309" w:rsidP="00752309">
      <w:pPr>
        <w:pStyle w:val="a3"/>
        <w:rPr>
          <w:rFonts w:asciiTheme="minorEastAsia" w:eastAsiaTheme="minorEastAsia" w:hAnsiTheme="minorEastAsia"/>
        </w:rPr>
      </w:pPr>
      <w:r w:rsidRPr="00752309">
        <w:rPr>
          <w:rFonts w:asciiTheme="minorEastAsia" w:eastAsiaTheme="minorEastAsia" w:hAnsiTheme="minorEastAsia" w:hint="eastAsia"/>
        </w:rPr>
        <w:t>（熟練した重度訪問介護従業者による同行支援について⑤</w:t>
      </w:r>
      <w:r w:rsidR="006134EF">
        <w:rPr>
          <w:rFonts w:asciiTheme="minorEastAsia" w:eastAsiaTheme="minorEastAsia" w:hAnsiTheme="minorEastAsia" w:hint="eastAsia"/>
        </w:rPr>
        <w:t>）</w:t>
      </w:r>
    </w:p>
    <w:p w:rsidR="00752309" w:rsidRPr="00752309" w:rsidRDefault="00752309" w:rsidP="004476CB">
      <w:pPr>
        <w:pStyle w:val="a3"/>
        <w:ind w:leftChars="1" w:left="378" w:hangingChars="188" w:hanging="376"/>
        <w:rPr>
          <w:rFonts w:asciiTheme="minorEastAsia" w:eastAsiaTheme="minorEastAsia" w:hAnsiTheme="minorEastAsia"/>
        </w:rPr>
      </w:pPr>
      <w:r w:rsidRPr="00752309">
        <w:rPr>
          <w:rFonts w:asciiTheme="minorEastAsia" w:eastAsiaTheme="minorEastAsia" w:hAnsiTheme="minorEastAsia" w:hint="eastAsia"/>
        </w:rPr>
        <w:t>問８</w:t>
      </w:r>
      <w:r w:rsidR="006134EF">
        <w:rPr>
          <w:rFonts w:asciiTheme="minorEastAsia" w:eastAsiaTheme="minorEastAsia" w:hAnsiTheme="minorEastAsia" w:hint="eastAsia"/>
        </w:rPr>
        <w:t xml:space="preserve">　</w:t>
      </w:r>
      <w:r w:rsidRPr="00752309">
        <w:rPr>
          <w:rFonts w:asciiTheme="minorEastAsia" w:eastAsiaTheme="minorEastAsia" w:hAnsiTheme="minorEastAsia" w:hint="eastAsia"/>
        </w:rPr>
        <w:t>当該加算の決定はどのように行うのか。受給者証の記載例や支給決定の手続きなどを詳しく教えてほしい。</w:t>
      </w:r>
    </w:p>
    <w:p w:rsidR="00752309" w:rsidRDefault="00752309" w:rsidP="00752309">
      <w:pPr>
        <w:pStyle w:val="a3"/>
        <w:rPr>
          <w:rFonts w:asciiTheme="minorEastAsia" w:eastAsiaTheme="minorEastAsia" w:hAnsiTheme="minorEastAsia"/>
        </w:rPr>
      </w:pPr>
      <w:r w:rsidRPr="00752309">
        <w:rPr>
          <w:rFonts w:asciiTheme="minorEastAsia" w:eastAsiaTheme="minorEastAsia" w:hAnsiTheme="minorEastAsia" w:hint="eastAsia"/>
        </w:rPr>
        <w:t>（答）</w:t>
      </w:r>
    </w:p>
    <w:p w:rsidR="00752309" w:rsidRPr="00752309" w:rsidRDefault="00752309" w:rsidP="004476CB">
      <w:pPr>
        <w:pStyle w:val="a3"/>
        <w:ind w:leftChars="100" w:left="410" w:hangingChars="100" w:hanging="200"/>
        <w:rPr>
          <w:rFonts w:asciiTheme="minorEastAsia" w:eastAsiaTheme="minorEastAsia" w:hAnsiTheme="minorEastAsia"/>
        </w:rPr>
      </w:pPr>
      <w:r w:rsidRPr="00752309">
        <w:rPr>
          <w:rFonts w:asciiTheme="minorEastAsia" w:eastAsiaTheme="minorEastAsia" w:hAnsiTheme="minorEastAsia" w:hint="eastAsia"/>
        </w:rPr>
        <w:t>①</w:t>
      </w:r>
      <w:r w:rsidR="004476CB">
        <w:rPr>
          <w:rFonts w:asciiTheme="minorEastAsia" w:eastAsiaTheme="minorEastAsia" w:hAnsiTheme="minorEastAsia" w:hint="eastAsia"/>
        </w:rPr>
        <w:t xml:space="preserve">　</w:t>
      </w:r>
      <w:r w:rsidRPr="00752309">
        <w:rPr>
          <w:rFonts w:asciiTheme="minorEastAsia" w:eastAsiaTheme="minorEastAsia" w:hAnsiTheme="minorEastAsia" w:hint="eastAsia"/>
        </w:rPr>
        <w:t>当該加算は、利用者の状態像や重度訪問介護事業所に新規に採用されたヘルパーのコミュニケーション技術等を踏まえて支給決定するものであるが、従業者の退職や採用は事前に予測出来ず、どのような新任従業者が採用されるか分からないことも多い。また、新任</w:t>
      </w:r>
      <w:r w:rsidRPr="00752309">
        <w:rPr>
          <w:rFonts w:asciiTheme="minorEastAsia" w:eastAsiaTheme="minorEastAsia" w:hAnsiTheme="minorEastAsia" w:hint="eastAsia"/>
        </w:rPr>
        <w:lastRenderedPageBreak/>
        <w:t>従業者が採用された際には、必要なときに迅速な同行支援の支給決定が求められることから、あらかじめ支給決定しておくことも差し支えないこととする。</w:t>
      </w:r>
    </w:p>
    <w:p w:rsidR="00752309" w:rsidRDefault="00752309" w:rsidP="00B30D29">
      <w:pPr>
        <w:pStyle w:val="a3"/>
        <w:ind w:leftChars="193" w:left="405" w:firstLineChars="81" w:firstLine="162"/>
        <w:rPr>
          <w:rFonts w:asciiTheme="minorEastAsia" w:eastAsiaTheme="minorEastAsia" w:hAnsiTheme="minorEastAsia"/>
        </w:rPr>
      </w:pPr>
      <w:r w:rsidRPr="00752309">
        <w:rPr>
          <w:rFonts w:asciiTheme="minorEastAsia" w:eastAsiaTheme="minorEastAsia" w:hAnsiTheme="minorEastAsia" w:hint="eastAsia"/>
        </w:rPr>
        <w:t>このため、支給決定の事務手続きに時間を要する等、迅速な同行支援の支給決定が難しい場合には、あらかじめ支給決定しておく方法は効果的である。</w:t>
      </w:r>
    </w:p>
    <w:p w:rsidR="006134EF" w:rsidRPr="006134EF" w:rsidRDefault="006134EF" w:rsidP="00752309">
      <w:pPr>
        <w:pStyle w:val="a3"/>
        <w:rPr>
          <w:rFonts w:asciiTheme="minorEastAsia" w:eastAsiaTheme="minorEastAsia" w:hAnsiTheme="minorEastAsia"/>
        </w:rPr>
      </w:pPr>
    </w:p>
    <w:p w:rsidR="00752309" w:rsidRDefault="00752309" w:rsidP="00032AAF">
      <w:pPr>
        <w:pStyle w:val="a3"/>
        <w:ind w:leftChars="100" w:left="410" w:hangingChars="100" w:hanging="200"/>
        <w:rPr>
          <w:rFonts w:asciiTheme="minorEastAsia" w:eastAsiaTheme="minorEastAsia" w:hAnsiTheme="minorEastAsia"/>
        </w:rPr>
      </w:pPr>
      <w:r w:rsidRPr="00032AAF">
        <w:rPr>
          <w:rFonts w:asciiTheme="minorEastAsia" w:eastAsiaTheme="minorEastAsia" w:hAnsiTheme="minorEastAsia" w:hint="eastAsia"/>
          <w:highlight w:val="yellow"/>
        </w:rPr>
        <w:t>②</w:t>
      </w:r>
      <w:r w:rsidR="004476CB" w:rsidRPr="00032AAF">
        <w:rPr>
          <w:rFonts w:asciiTheme="minorEastAsia" w:eastAsiaTheme="minorEastAsia" w:hAnsiTheme="minorEastAsia" w:hint="eastAsia"/>
          <w:highlight w:val="yellow"/>
        </w:rPr>
        <w:t xml:space="preserve">　</w:t>
      </w:r>
      <w:r w:rsidRPr="00032AAF">
        <w:rPr>
          <w:rFonts w:asciiTheme="minorEastAsia" w:eastAsiaTheme="minorEastAsia" w:hAnsiTheme="minorEastAsia" w:hint="eastAsia"/>
          <w:highlight w:val="yellow"/>
        </w:rPr>
        <w:t>受給者証への記載例は「同行支援可（○人、○○時間○○分）」とするが、人数は新任従業者の人数を記載し、時間は１か月当たりの同行支援時間数の合計を記載することとなる。（例えば、新任従業者３人に１か月当たり60時間ずつ決定した場合は「同行支援可（３人、 180 時間）」となる。）</w:t>
      </w:r>
      <w:r w:rsidR="00032AAF" w:rsidRPr="00032AAF">
        <w:rPr>
          <w:rFonts w:asciiTheme="minorEastAsia" w:eastAsiaTheme="minorEastAsia" w:hAnsiTheme="minorEastAsia" w:hint="eastAsia"/>
        </w:rPr>
        <w:t xml:space="preserve">　</w:t>
      </w:r>
      <w:r w:rsidR="00032AAF" w:rsidRPr="00032AAF">
        <w:rPr>
          <w:rFonts w:asciiTheme="minorEastAsia" w:eastAsiaTheme="minorEastAsia" w:hAnsiTheme="minorEastAsia" w:hint="eastAsia"/>
          <w:color w:val="FF0000"/>
          <w:kern w:val="0"/>
        </w:rPr>
        <w:t>※千葉市は</w:t>
      </w:r>
      <w:r w:rsidR="00D44840">
        <w:rPr>
          <w:rFonts w:asciiTheme="minorEastAsia" w:eastAsiaTheme="minorEastAsia" w:hAnsiTheme="minorEastAsia" w:hint="eastAsia"/>
          <w:color w:val="FF0000"/>
          <w:kern w:val="0"/>
        </w:rPr>
        <w:t>当時の</w:t>
      </w:r>
      <w:r w:rsidR="00032AAF" w:rsidRPr="00032AAF">
        <w:rPr>
          <w:rFonts w:asciiTheme="minorEastAsia" w:eastAsiaTheme="minorEastAsia" w:hAnsiTheme="minorEastAsia" w:hint="eastAsia"/>
          <w:color w:val="FF0000"/>
          <w:kern w:val="0"/>
        </w:rPr>
        <w:t>事務処理要領に基づく取り扱い。</w:t>
      </w:r>
    </w:p>
    <w:p w:rsidR="006134EF" w:rsidRPr="00752309" w:rsidRDefault="006134EF" w:rsidP="00752309">
      <w:pPr>
        <w:pStyle w:val="a3"/>
        <w:rPr>
          <w:rFonts w:asciiTheme="minorEastAsia" w:eastAsiaTheme="minorEastAsia" w:hAnsiTheme="minorEastAsia"/>
        </w:rPr>
      </w:pPr>
    </w:p>
    <w:p w:rsidR="006134EF" w:rsidRDefault="00752309" w:rsidP="004476CB">
      <w:pPr>
        <w:pStyle w:val="a3"/>
        <w:ind w:leftChars="100" w:left="410" w:hangingChars="100" w:hanging="200"/>
        <w:rPr>
          <w:rFonts w:asciiTheme="minorEastAsia" w:eastAsiaTheme="minorEastAsia" w:hAnsiTheme="minorEastAsia"/>
        </w:rPr>
      </w:pPr>
      <w:r w:rsidRPr="00752309">
        <w:rPr>
          <w:rFonts w:asciiTheme="minorEastAsia" w:eastAsiaTheme="minorEastAsia" w:hAnsiTheme="minorEastAsia" w:hint="eastAsia"/>
        </w:rPr>
        <w:t>③</w:t>
      </w:r>
      <w:r w:rsidR="004476CB">
        <w:rPr>
          <w:rFonts w:asciiTheme="minorEastAsia" w:eastAsiaTheme="minorEastAsia" w:hAnsiTheme="minorEastAsia" w:hint="eastAsia"/>
        </w:rPr>
        <w:t xml:space="preserve">　</w:t>
      </w:r>
      <w:r w:rsidRPr="00752309">
        <w:rPr>
          <w:rFonts w:asciiTheme="minorEastAsia" w:eastAsiaTheme="minorEastAsia" w:hAnsiTheme="minorEastAsia" w:hint="eastAsia"/>
        </w:rPr>
        <w:t>支給量の記載については、同行支援時間数を含めずに記載すること。（事業者記入欄の契約支給量も同様。）</w:t>
      </w:r>
    </w:p>
    <w:p w:rsidR="00752309" w:rsidRPr="00752309" w:rsidRDefault="00752309" w:rsidP="00B30D29">
      <w:pPr>
        <w:pStyle w:val="a3"/>
        <w:ind w:leftChars="193" w:left="405" w:firstLineChars="81" w:firstLine="162"/>
        <w:rPr>
          <w:rFonts w:asciiTheme="minorEastAsia" w:eastAsiaTheme="minorEastAsia" w:hAnsiTheme="minorEastAsia"/>
        </w:rPr>
      </w:pPr>
      <w:r w:rsidRPr="00752309">
        <w:rPr>
          <w:rFonts w:asciiTheme="minorEastAsia" w:eastAsiaTheme="minorEastAsia" w:hAnsiTheme="minorEastAsia" w:hint="eastAsia"/>
        </w:rPr>
        <w:t>なお、この取扱いは、２人介護による支援の記載方法と異なるためご注意いただきたい。</w:t>
      </w:r>
    </w:p>
    <w:p w:rsidR="00752309" w:rsidRDefault="00752309" w:rsidP="00B30D29">
      <w:pPr>
        <w:pStyle w:val="a3"/>
        <w:ind w:leftChars="200" w:left="420"/>
        <w:rPr>
          <w:rFonts w:asciiTheme="minorEastAsia" w:eastAsiaTheme="minorEastAsia" w:hAnsiTheme="minorEastAsia"/>
        </w:rPr>
      </w:pPr>
      <w:r w:rsidRPr="00752309">
        <w:rPr>
          <w:rFonts w:asciiTheme="minorEastAsia" w:eastAsiaTheme="minorEastAsia" w:hAnsiTheme="minorEastAsia" w:hint="eastAsia"/>
        </w:rPr>
        <w:t>（例えば、月500時間の支給決定を受けている方に、 加えて 同行支援を月180時間決定した場合は、支給量の記載を「680時間</w:t>
      </w:r>
      <w:r w:rsidR="00B30D29">
        <w:rPr>
          <w:rFonts w:asciiTheme="minorEastAsia" w:eastAsiaTheme="minorEastAsia" w:hAnsiTheme="minorEastAsia"/>
        </w:rPr>
        <w:t>/</w:t>
      </w:r>
      <w:r w:rsidRPr="00752309">
        <w:rPr>
          <w:rFonts w:asciiTheme="minorEastAsia" w:eastAsiaTheme="minorEastAsia" w:hAnsiTheme="minorEastAsia" w:hint="eastAsia"/>
        </w:rPr>
        <w:t>月」とするのではなく「500時間</w:t>
      </w:r>
      <w:r w:rsidR="00B30D29">
        <w:rPr>
          <w:rFonts w:asciiTheme="minorEastAsia" w:eastAsiaTheme="minorEastAsia" w:hAnsiTheme="minorEastAsia"/>
        </w:rPr>
        <w:t>/</w:t>
      </w:r>
      <w:r w:rsidRPr="00752309">
        <w:rPr>
          <w:rFonts w:asciiTheme="minorEastAsia" w:eastAsiaTheme="minorEastAsia" w:hAnsiTheme="minorEastAsia" w:hint="eastAsia"/>
        </w:rPr>
        <w:t>月」としておくこと。）</w:t>
      </w:r>
    </w:p>
    <w:p w:rsidR="006134EF" w:rsidRPr="00752309" w:rsidRDefault="006134EF" w:rsidP="00752309">
      <w:pPr>
        <w:pStyle w:val="a3"/>
        <w:rPr>
          <w:rFonts w:asciiTheme="minorEastAsia" w:eastAsiaTheme="minorEastAsia" w:hAnsiTheme="minorEastAsia"/>
        </w:rPr>
      </w:pPr>
    </w:p>
    <w:p w:rsidR="00752309" w:rsidRPr="00032AAF" w:rsidRDefault="00752309" w:rsidP="004476CB">
      <w:pPr>
        <w:pStyle w:val="a3"/>
        <w:ind w:leftChars="100" w:left="410" w:hangingChars="100" w:hanging="200"/>
        <w:rPr>
          <w:rFonts w:asciiTheme="minorEastAsia" w:eastAsiaTheme="minorEastAsia" w:hAnsiTheme="minorEastAsia"/>
          <w:highlight w:val="yellow"/>
        </w:rPr>
      </w:pPr>
      <w:r w:rsidRPr="00032AAF">
        <w:rPr>
          <w:rFonts w:asciiTheme="minorEastAsia" w:eastAsiaTheme="minorEastAsia" w:hAnsiTheme="minorEastAsia" w:hint="eastAsia"/>
          <w:highlight w:val="yellow"/>
        </w:rPr>
        <w:t>④</w:t>
      </w:r>
      <w:r w:rsidR="004476CB" w:rsidRPr="00032AAF">
        <w:rPr>
          <w:rFonts w:asciiTheme="minorEastAsia" w:eastAsiaTheme="minorEastAsia" w:hAnsiTheme="minorEastAsia" w:hint="eastAsia"/>
          <w:highlight w:val="yellow"/>
        </w:rPr>
        <w:t xml:space="preserve">　</w:t>
      </w:r>
      <w:r w:rsidRPr="00032AAF">
        <w:rPr>
          <w:rFonts w:asciiTheme="minorEastAsia" w:eastAsiaTheme="minorEastAsia" w:hAnsiTheme="minorEastAsia" w:hint="eastAsia"/>
          <w:highlight w:val="yellow"/>
        </w:rPr>
        <w:t>障害者総合支援給付支払等システムの受給者台帳に登録する支給量は、同行支援時間数を合算した支給量で登録すること。</w:t>
      </w:r>
      <w:r w:rsidR="00032AAF" w:rsidRPr="00032AAF">
        <w:rPr>
          <w:rFonts w:asciiTheme="minorEastAsia" w:eastAsiaTheme="minorEastAsia" w:hAnsiTheme="minorEastAsia" w:hint="eastAsia"/>
        </w:rPr>
        <w:t xml:space="preserve">　</w:t>
      </w:r>
      <w:r w:rsidR="00032AAF" w:rsidRPr="00032AAF">
        <w:rPr>
          <w:rFonts w:asciiTheme="minorEastAsia" w:eastAsiaTheme="minorEastAsia" w:hAnsiTheme="minorEastAsia" w:hint="eastAsia"/>
          <w:color w:val="FF0000"/>
        </w:rPr>
        <w:t>※千葉市</w:t>
      </w:r>
      <w:r w:rsidR="00032AAF">
        <w:rPr>
          <w:rFonts w:asciiTheme="minorEastAsia" w:eastAsiaTheme="minorEastAsia" w:hAnsiTheme="minorEastAsia" w:hint="eastAsia"/>
          <w:color w:val="FF0000"/>
        </w:rPr>
        <w:t>は合算せず、二次審査にて審査</w:t>
      </w:r>
      <w:r w:rsidR="00032AAF" w:rsidRPr="00032AAF">
        <w:rPr>
          <w:rFonts w:asciiTheme="minorEastAsia" w:eastAsiaTheme="minorEastAsia" w:hAnsiTheme="minorEastAsia" w:hint="eastAsia"/>
          <w:color w:val="FF0000"/>
        </w:rPr>
        <w:t>。</w:t>
      </w:r>
    </w:p>
    <w:p w:rsidR="00752309" w:rsidRDefault="00752309" w:rsidP="004476CB">
      <w:pPr>
        <w:pStyle w:val="a3"/>
        <w:ind w:leftChars="200" w:left="420"/>
        <w:rPr>
          <w:rFonts w:asciiTheme="minorEastAsia" w:eastAsiaTheme="minorEastAsia" w:hAnsiTheme="minorEastAsia"/>
        </w:rPr>
      </w:pPr>
      <w:r w:rsidRPr="00032AAF">
        <w:rPr>
          <w:rFonts w:asciiTheme="minorEastAsia" w:eastAsiaTheme="minorEastAsia" w:hAnsiTheme="minorEastAsia" w:hint="eastAsia"/>
          <w:highlight w:val="yellow"/>
        </w:rPr>
        <w:t>（上記の例に従うと、受給者台帳に登録する支給量は680 時間とすること。）</w:t>
      </w:r>
    </w:p>
    <w:p w:rsidR="006134EF" w:rsidRPr="00752309" w:rsidRDefault="006134EF" w:rsidP="004476CB">
      <w:pPr>
        <w:pStyle w:val="a3"/>
        <w:ind w:leftChars="100" w:left="410" w:hangingChars="100" w:hanging="200"/>
        <w:rPr>
          <w:rFonts w:asciiTheme="minorEastAsia" w:eastAsiaTheme="minorEastAsia" w:hAnsiTheme="minorEastAsia"/>
        </w:rPr>
      </w:pPr>
    </w:p>
    <w:p w:rsidR="00752309" w:rsidRDefault="00752309" w:rsidP="004476CB">
      <w:pPr>
        <w:pStyle w:val="a3"/>
        <w:ind w:leftChars="100" w:left="410" w:hangingChars="100" w:hanging="200"/>
        <w:rPr>
          <w:rFonts w:asciiTheme="minorEastAsia" w:eastAsiaTheme="minorEastAsia" w:hAnsiTheme="minorEastAsia"/>
        </w:rPr>
      </w:pPr>
      <w:r w:rsidRPr="00752309">
        <w:rPr>
          <w:rFonts w:asciiTheme="minorEastAsia" w:eastAsiaTheme="minorEastAsia" w:hAnsiTheme="minorEastAsia" w:hint="eastAsia"/>
        </w:rPr>
        <w:t>⑤</w:t>
      </w:r>
      <w:r w:rsidR="004476CB">
        <w:rPr>
          <w:rFonts w:asciiTheme="minorEastAsia" w:eastAsiaTheme="minorEastAsia" w:hAnsiTheme="minorEastAsia" w:hint="eastAsia"/>
        </w:rPr>
        <w:t xml:space="preserve">　</w:t>
      </w:r>
      <w:r w:rsidRPr="00752309">
        <w:rPr>
          <w:rFonts w:asciiTheme="minorEastAsia" w:eastAsiaTheme="minorEastAsia" w:hAnsiTheme="minorEastAsia" w:hint="eastAsia"/>
        </w:rPr>
        <w:t>利用者１人につき新任従業者３人までの算定となることから、市町村が認めた新任従業者以外は使えないものである。そのため、新任従業者の採用に伴い同行支援を利用する場合には、事前に重度訪問介護事業所等から届け出させること。</w:t>
      </w:r>
    </w:p>
    <w:p w:rsidR="00752309" w:rsidRDefault="00752309" w:rsidP="004476CB">
      <w:pPr>
        <w:pStyle w:val="a3"/>
        <w:ind w:leftChars="100" w:left="410" w:hangingChars="100" w:hanging="200"/>
        <w:rPr>
          <w:rFonts w:asciiTheme="minorEastAsia" w:eastAsiaTheme="minorEastAsia" w:hAnsiTheme="minorEastAsia"/>
        </w:rPr>
      </w:pPr>
    </w:p>
    <w:p w:rsidR="006134EF" w:rsidRPr="006134EF" w:rsidRDefault="006134EF" w:rsidP="006134EF">
      <w:pPr>
        <w:pStyle w:val="a3"/>
        <w:rPr>
          <w:rFonts w:asciiTheme="minorEastAsia" w:eastAsiaTheme="minorEastAsia" w:hAnsiTheme="minorEastAsia"/>
        </w:rPr>
      </w:pPr>
      <w:r w:rsidRPr="006134EF">
        <w:rPr>
          <w:rFonts w:asciiTheme="minorEastAsia" w:eastAsiaTheme="minorEastAsia" w:hAnsiTheme="minorEastAsia" w:hint="eastAsia"/>
        </w:rPr>
        <w:t>（熟練した重度訪問介護従業者による同行支援について⑥</w:t>
      </w:r>
      <w:r>
        <w:rPr>
          <w:rFonts w:asciiTheme="minorEastAsia" w:eastAsiaTheme="minorEastAsia" w:hAnsiTheme="minorEastAsia" w:hint="eastAsia"/>
        </w:rPr>
        <w:t>）</w:t>
      </w:r>
    </w:p>
    <w:p w:rsidR="006134EF" w:rsidRDefault="006134EF" w:rsidP="004476CB">
      <w:pPr>
        <w:pStyle w:val="a3"/>
        <w:ind w:leftChars="1" w:left="378" w:hangingChars="188" w:hanging="376"/>
        <w:rPr>
          <w:rFonts w:asciiTheme="minorEastAsia" w:eastAsiaTheme="minorEastAsia" w:hAnsiTheme="minorEastAsia"/>
        </w:rPr>
      </w:pPr>
      <w:r w:rsidRPr="006134EF">
        <w:rPr>
          <w:rFonts w:asciiTheme="minorEastAsia" w:eastAsiaTheme="minorEastAsia" w:hAnsiTheme="minorEastAsia" w:hint="eastAsia"/>
        </w:rPr>
        <w:t>問９</w:t>
      </w:r>
      <w:r>
        <w:rPr>
          <w:rFonts w:asciiTheme="minorEastAsia" w:eastAsiaTheme="minorEastAsia" w:hAnsiTheme="minorEastAsia" w:hint="eastAsia"/>
        </w:rPr>
        <w:t xml:space="preserve">　</w:t>
      </w:r>
      <w:r w:rsidRPr="006134EF">
        <w:rPr>
          <w:rFonts w:asciiTheme="minorEastAsia" w:eastAsiaTheme="minorEastAsia" w:hAnsiTheme="minorEastAsia" w:hint="eastAsia"/>
        </w:rPr>
        <w:t>上記問８については、既に同行支援の支給決定をしている利用者の受給者証も変更する必要があるか。</w:t>
      </w:r>
    </w:p>
    <w:p w:rsidR="00752309" w:rsidRPr="00752309" w:rsidRDefault="00752309" w:rsidP="00752309">
      <w:pPr>
        <w:pStyle w:val="a3"/>
        <w:rPr>
          <w:rFonts w:asciiTheme="minorEastAsia" w:eastAsiaTheme="minorEastAsia" w:hAnsiTheme="minorEastAsia"/>
        </w:rPr>
      </w:pPr>
      <w:r w:rsidRPr="00752309">
        <w:rPr>
          <w:rFonts w:asciiTheme="minorEastAsia" w:eastAsiaTheme="minorEastAsia" w:hAnsiTheme="minorEastAsia" w:hint="eastAsia"/>
        </w:rPr>
        <w:t>（答）</w:t>
      </w:r>
    </w:p>
    <w:p w:rsidR="00752309" w:rsidRPr="00752309" w:rsidRDefault="00752309" w:rsidP="006134EF">
      <w:pPr>
        <w:pStyle w:val="a3"/>
        <w:ind w:firstLineChars="84" w:firstLine="168"/>
        <w:rPr>
          <w:rFonts w:asciiTheme="minorEastAsia" w:eastAsiaTheme="minorEastAsia" w:hAnsiTheme="minorEastAsia"/>
        </w:rPr>
      </w:pPr>
      <w:r w:rsidRPr="00752309">
        <w:rPr>
          <w:rFonts w:asciiTheme="minorEastAsia" w:eastAsiaTheme="minorEastAsia" w:hAnsiTheme="minorEastAsia" w:hint="eastAsia"/>
        </w:rPr>
        <w:t>利用者の手続きや市町村の事務処理に係る負担を考慮し、当該支給決定の有効期間内は変更しないこととしても差し支えない。</w:t>
      </w:r>
    </w:p>
    <w:p w:rsidR="006134EF" w:rsidRDefault="006134EF" w:rsidP="00752309">
      <w:pPr>
        <w:pStyle w:val="a3"/>
        <w:rPr>
          <w:rFonts w:asciiTheme="minorEastAsia" w:eastAsiaTheme="minorEastAsia" w:hAnsiTheme="minorEastAsia"/>
        </w:rPr>
      </w:pPr>
    </w:p>
    <w:p w:rsidR="00752309" w:rsidRPr="00752309" w:rsidRDefault="00752309" w:rsidP="00752309">
      <w:pPr>
        <w:pStyle w:val="a3"/>
        <w:rPr>
          <w:rFonts w:asciiTheme="minorEastAsia" w:eastAsiaTheme="minorEastAsia" w:hAnsiTheme="minorEastAsia"/>
        </w:rPr>
      </w:pPr>
      <w:r w:rsidRPr="00752309">
        <w:rPr>
          <w:rFonts w:asciiTheme="minorEastAsia" w:eastAsiaTheme="minorEastAsia" w:hAnsiTheme="minorEastAsia" w:hint="eastAsia"/>
        </w:rPr>
        <w:t>（以下の、Q&amp;Aについて削除</w:t>
      </w:r>
      <w:r w:rsidR="006134EF">
        <w:rPr>
          <w:rFonts w:asciiTheme="minorEastAsia" w:eastAsiaTheme="minorEastAsia" w:hAnsiTheme="minorEastAsia" w:hint="eastAsia"/>
        </w:rPr>
        <w:t>）</w:t>
      </w:r>
    </w:p>
    <w:p w:rsidR="00752309" w:rsidRPr="00752309" w:rsidRDefault="00752309" w:rsidP="00752309">
      <w:pPr>
        <w:pStyle w:val="a3"/>
        <w:rPr>
          <w:rFonts w:asciiTheme="minorEastAsia" w:eastAsiaTheme="minorEastAsia" w:hAnsiTheme="minorEastAsia"/>
        </w:rPr>
      </w:pPr>
      <w:r w:rsidRPr="00752309">
        <w:rPr>
          <w:rFonts w:asciiTheme="minorEastAsia" w:eastAsiaTheme="minorEastAsia" w:hAnsiTheme="minorEastAsia" w:hint="eastAsia"/>
        </w:rPr>
        <w:t>平成30 年度障害福祉サービス等報酬改定等に関する Q&amp;A VOL.1 （平成 30 年３月 30 日事務連絡）における問 38</w:t>
      </w:r>
    </w:p>
    <w:sectPr w:rsidR="00752309" w:rsidRPr="00752309" w:rsidSect="004476CB">
      <w:headerReference w:type="default" r:id="rId7"/>
      <w:footerReference w:type="default" r:id="rId8"/>
      <w:pgSz w:w="11906" w:h="16838"/>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60EE" w:rsidRDefault="00CE60EE" w:rsidP="00CE60EE">
      <w:r>
        <w:separator/>
      </w:r>
    </w:p>
  </w:endnote>
  <w:endnote w:type="continuationSeparator" w:id="0">
    <w:p w:rsidR="00CE60EE" w:rsidRDefault="00CE60EE" w:rsidP="00CE6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9748727"/>
      <w:docPartObj>
        <w:docPartGallery w:val="Page Numbers (Bottom of Page)"/>
        <w:docPartUnique/>
      </w:docPartObj>
    </w:sdtPr>
    <w:sdtEndPr/>
    <w:sdtContent>
      <w:p w:rsidR="00F97486" w:rsidRDefault="00F97486">
        <w:pPr>
          <w:pStyle w:val="a7"/>
          <w:jc w:val="center"/>
        </w:pPr>
        <w:r>
          <w:fldChar w:fldCharType="begin"/>
        </w:r>
        <w:r>
          <w:instrText>PAGE   \* MERGEFORMAT</w:instrText>
        </w:r>
        <w:r>
          <w:fldChar w:fldCharType="separate"/>
        </w:r>
        <w:r w:rsidR="001B3D9B" w:rsidRPr="001B3D9B">
          <w:rPr>
            <w:noProof/>
            <w:lang w:val="ja-JP"/>
          </w:rPr>
          <w:t>1</w:t>
        </w:r>
        <w:r>
          <w:fldChar w:fldCharType="end"/>
        </w:r>
      </w:p>
    </w:sdtContent>
  </w:sdt>
  <w:p w:rsidR="00F97486" w:rsidRDefault="00F9748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60EE" w:rsidRDefault="00CE60EE" w:rsidP="00CE60EE">
      <w:r>
        <w:separator/>
      </w:r>
    </w:p>
  </w:footnote>
  <w:footnote w:type="continuationSeparator" w:id="0">
    <w:p w:rsidR="00CE60EE" w:rsidRDefault="00CE60EE" w:rsidP="00CE6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0EE" w:rsidRPr="00CE60EE" w:rsidRDefault="00CE60EE" w:rsidP="00CE60EE">
    <w:pPr>
      <w:pStyle w:val="a5"/>
      <w:jc w:val="right"/>
      <w:rPr>
        <w:sz w:val="24"/>
        <w:szCs w:val="24"/>
      </w:rPr>
    </w:pPr>
    <w:r w:rsidRPr="00CE60EE">
      <w:rPr>
        <w:rFonts w:hint="eastAsia"/>
        <w:sz w:val="24"/>
        <w:szCs w:val="24"/>
      </w:rPr>
      <w:t>（参考）</w:t>
    </w:r>
    <w:r w:rsidR="000A5097" w:rsidRPr="000A5097">
      <w:rPr>
        <w:rFonts w:hint="eastAsia"/>
        <w:sz w:val="24"/>
        <w:szCs w:val="24"/>
      </w:rPr>
      <w:t>留意事項通知・ＱＡ抜粋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6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834"/>
    <w:rsid w:val="00032AAF"/>
    <w:rsid w:val="000A5097"/>
    <w:rsid w:val="001B3D9B"/>
    <w:rsid w:val="00242879"/>
    <w:rsid w:val="0038434A"/>
    <w:rsid w:val="00391DE6"/>
    <w:rsid w:val="00395F5B"/>
    <w:rsid w:val="004476CB"/>
    <w:rsid w:val="006134EF"/>
    <w:rsid w:val="00752309"/>
    <w:rsid w:val="008B5834"/>
    <w:rsid w:val="00910AB3"/>
    <w:rsid w:val="00B30D29"/>
    <w:rsid w:val="00B42956"/>
    <w:rsid w:val="00CC2355"/>
    <w:rsid w:val="00CE60EE"/>
    <w:rsid w:val="00D44840"/>
    <w:rsid w:val="00F3146E"/>
    <w:rsid w:val="00F974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686E106"/>
  <w15:docId w15:val="{1CDCAEA3-784C-41DC-9984-D688A72D3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3146E"/>
    <w:pPr>
      <w:jc w:val="left"/>
    </w:pPr>
    <w:rPr>
      <w:rFonts w:ascii="ＭＳ ゴシック" w:eastAsia="ＭＳ ゴシック" w:hAnsi="Courier New" w:cs="Courier New"/>
      <w:sz w:val="20"/>
      <w:szCs w:val="21"/>
    </w:rPr>
  </w:style>
  <w:style w:type="character" w:customStyle="1" w:styleId="a4">
    <w:name w:val="書式なし (文字)"/>
    <w:basedOn w:val="a0"/>
    <w:link w:val="a3"/>
    <w:uiPriority w:val="99"/>
    <w:rsid w:val="00F3146E"/>
    <w:rPr>
      <w:rFonts w:ascii="ＭＳ ゴシック" w:eastAsia="ＭＳ ゴシック" w:hAnsi="Courier New" w:cs="Courier New"/>
      <w:sz w:val="20"/>
      <w:szCs w:val="21"/>
    </w:rPr>
  </w:style>
  <w:style w:type="paragraph" w:styleId="a5">
    <w:name w:val="header"/>
    <w:basedOn w:val="a"/>
    <w:link w:val="a6"/>
    <w:uiPriority w:val="99"/>
    <w:unhideWhenUsed/>
    <w:rsid w:val="00CE60EE"/>
    <w:pPr>
      <w:tabs>
        <w:tab w:val="center" w:pos="4252"/>
        <w:tab w:val="right" w:pos="8504"/>
      </w:tabs>
      <w:snapToGrid w:val="0"/>
    </w:pPr>
  </w:style>
  <w:style w:type="character" w:customStyle="1" w:styleId="a6">
    <w:name w:val="ヘッダー (文字)"/>
    <w:basedOn w:val="a0"/>
    <w:link w:val="a5"/>
    <w:uiPriority w:val="99"/>
    <w:rsid w:val="00CE60EE"/>
  </w:style>
  <w:style w:type="paragraph" w:styleId="a7">
    <w:name w:val="footer"/>
    <w:basedOn w:val="a"/>
    <w:link w:val="a8"/>
    <w:uiPriority w:val="99"/>
    <w:unhideWhenUsed/>
    <w:rsid w:val="00CE60EE"/>
    <w:pPr>
      <w:tabs>
        <w:tab w:val="center" w:pos="4252"/>
        <w:tab w:val="right" w:pos="8504"/>
      </w:tabs>
      <w:snapToGrid w:val="0"/>
    </w:pPr>
  </w:style>
  <w:style w:type="character" w:customStyle="1" w:styleId="a8">
    <w:name w:val="フッター (文字)"/>
    <w:basedOn w:val="a0"/>
    <w:link w:val="a7"/>
    <w:uiPriority w:val="99"/>
    <w:rsid w:val="00CE60EE"/>
  </w:style>
  <w:style w:type="paragraph" w:styleId="a9">
    <w:name w:val="Balloon Text"/>
    <w:basedOn w:val="a"/>
    <w:link w:val="aa"/>
    <w:uiPriority w:val="99"/>
    <w:semiHidden/>
    <w:unhideWhenUsed/>
    <w:rsid w:val="0038434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8434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730883">
      <w:bodyDiv w:val="1"/>
      <w:marLeft w:val="0"/>
      <w:marRight w:val="0"/>
      <w:marTop w:val="0"/>
      <w:marBottom w:val="0"/>
      <w:divBdr>
        <w:top w:val="none" w:sz="0" w:space="0" w:color="auto"/>
        <w:left w:val="none" w:sz="0" w:space="0" w:color="auto"/>
        <w:bottom w:val="none" w:sz="0" w:space="0" w:color="auto"/>
        <w:right w:val="none" w:sz="0" w:space="0" w:color="auto"/>
      </w:divBdr>
    </w:div>
    <w:div w:id="112165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62D3C-B6F4-4995-BCBD-9620D2D48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664</Words>
  <Characters>3791</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風間　あゆみ</dc:creator>
  <cp:keywords/>
  <dc:description/>
  <cp:lastModifiedBy>風間　あゆみ</cp:lastModifiedBy>
  <cp:revision>7</cp:revision>
  <cp:lastPrinted>2019-10-08T06:34:00Z</cp:lastPrinted>
  <dcterms:created xsi:type="dcterms:W3CDTF">2019-10-07T01:29:00Z</dcterms:created>
  <dcterms:modified xsi:type="dcterms:W3CDTF">2019-10-09T02:02:00Z</dcterms:modified>
</cp:coreProperties>
</file>