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F0307" w14:textId="73E556B4" w:rsidR="00B45A46" w:rsidRPr="00604D8E" w:rsidRDefault="009E2279" w:rsidP="0012430D">
      <w:pPr>
        <w:rPr>
          <w:rFonts w:asciiTheme="minorEastAsia" w:hAnsiTheme="minorEastAsia"/>
          <w:szCs w:val="21"/>
        </w:rPr>
      </w:pPr>
      <w:r w:rsidRPr="00604D8E">
        <w:rPr>
          <w:rFonts w:asciiTheme="minorEastAsia" w:hAnsiTheme="minorEastAsia" w:hint="eastAsia"/>
          <w:szCs w:val="21"/>
        </w:rPr>
        <w:t>新旧対照表（</w:t>
      </w:r>
      <w:r w:rsidR="009078F3" w:rsidRPr="00604D8E">
        <w:rPr>
          <w:rFonts w:asciiTheme="minorEastAsia" w:hAnsiTheme="minorEastAsia" w:hint="eastAsia"/>
          <w:szCs w:val="21"/>
        </w:rPr>
        <w:t>千葉市指定居宅サービス等の事業の人員、設備及び運営に関する基準等の一部を改正する条例の一部改正</w:t>
      </w:r>
      <w:r w:rsidRPr="00604D8E">
        <w:rPr>
          <w:rFonts w:asciiTheme="minorEastAsia" w:hAnsiTheme="minorEastAsia" w:hint="eastAsia"/>
          <w:szCs w:val="21"/>
        </w:rPr>
        <w:t>）</w:t>
      </w:r>
    </w:p>
    <w:tbl>
      <w:tblPr>
        <w:tblStyle w:val="a3"/>
        <w:tblW w:w="0" w:type="auto"/>
        <w:tblLook w:val="04A0" w:firstRow="1" w:lastRow="0" w:firstColumn="1" w:lastColumn="0" w:noHBand="0" w:noVBand="1"/>
      </w:tblPr>
      <w:tblGrid>
        <w:gridCol w:w="4643"/>
        <w:gridCol w:w="4643"/>
      </w:tblGrid>
      <w:tr w:rsidR="001C1B3C" w:rsidRPr="00604D8E" w14:paraId="0C4A97BF" w14:textId="77777777" w:rsidTr="00B16BA7">
        <w:tc>
          <w:tcPr>
            <w:tcW w:w="4643" w:type="dxa"/>
            <w:tcBorders>
              <w:bottom w:val="single" w:sz="4" w:space="0" w:color="auto"/>
            </w:tcBorders>
          </w:tcPr>
          <w:p w14:paraId="4493E2B5" w14:textId="4D419032" w:rsidR="001C1B3C" w:rsidRPr="00604D8E" w:rsidRDefault="001127D0" w:rsidP="0012430D">
            <w:pPr>
              <w:jc w:val="center"/>
              <w:rPr>
                <w:rFonts w:asciiTheme="minorEastAsia" w:hAnsiTheme="minorEastAsia"/>
                <w:szCs w:val="21"/>
              </w:rPr>
            </w:pPr>
            <w:r>
              <w:rPr>
                <w:rFonts w:asciiTheme="minorEastAsia" w:hAnsiTheme="minorEastAsia" w:hint="eastAsia"/>
                <w:szCs w:val="21"/>
              </w:rPr>
              <w:t>改正前</w:t>
            </w:r>
          </w:p>
        </w:tc>
        <w:tc>
          <w:tcPr>
            <w:tcW w:w="4643" w:type="dxa"/>
            <w:tcBorders>
              <w:bottom w:val="single" w:sz="4" w:space="0" w:color="auto"/>
            </w:tcBorders>
          </w:tcPr>
          <w:p w14:paraId="786D184F" w14:textId="4EF5F21B" w:rsidR="001C1B3C" w:rsidRPr="00604D8E" w:rsidRDefault="001127D0" w:rsidP="0012430D">
            <w:pPr>
              <w:jc w:val="center"/>
              <w:rPr>
                <w:rFonts w:asciiTheme="minorEastAsia" w:hAnsiTheme="minorEastAsia"/>
                <w:szCs w:val="21"/>
              </w:rPr>
            </w:pPr>
            <w:r>
              <w:rPr>
                <w:rFonts w:asciiTheme="minorEastAsia" w:hAnsiTheme="minorEastAsia" w:hint="eastAsia"/>
                <w:szCs w:val="21"/>
              </w:rPr>
              <w:t>改正後</w:t>
            </w:r>
          </w:p>
        </w:tc>
      </w:tr>
      <w:tr w:rsidR="00945778" w:rsidRPr="00604D8E" w14:paraId="631EDFED" w14:textId="77777777" w:rsidTr="00B41598">
        <w:trPr>
          <w:trHeight w:val="1021"/>
        </w:trPr>
        <w:tc>
          <w:tcPr>
            <w:tcW w:w="4643" w:type="dxa"/>
            <w:tcBorders>
              <w:top w:val="single" w:sz="4" w:space="0" w:color="auto"/>
              <w:left w:val="single" w:sz="4" w:space="0" w:color="auto"/>
              <w:bottom w:val="nil"/>
              <w:right w:val="single" w:sz="4" w:space="0" w:color="auto"/>
            </w:tcBorders>
          </w:tcPr>
          <w:p w14:paraId="24AC3668" w14:textId="5D1AA694" w:rsidR="00945778" w:rsidRPr="00604D8E" w:rsidRDefault="009E2279" w:rsidP="0012430D">
            <w:pPr>
              <w:rPr>
                <w:rFonts w:asciiTheme="minorEastAsia" w:hAnsiTheme="minorEastAsia"/>
                <w:szCs w:val="21"/>
              </w:rPr>
            </w:pPr>
            <w:r w:rsidRPr="00604D8E">
              <w:rPr>
                <w:rFonts w:asciiTheme="minorEastAsia" w:hAnsiTheme="minorEastAsia" w:hint="eastAsia"/>
                <w:szCs w:val="21"/>
              </w:rPr>
              <w:t>千葉市</w:t>
            </w:r>
            <w:r w:rsidR="008809D4" w:rsidRPr="00604D8E">
              <w:rPr>
                <w:rFonts w:asciiTheme="minorEastAsia" w:hAnsiTheme="minorEastAsia" w:hint="eastAsia"/>
                <w:szCs w:val="21"/>
              </w:rPr>
              <w:t>指定居宅サービス等の事業の人員、設備及び運営に関する基準等の一部を改正する</w:t>
            </w:r>
            <w:r w:rsidRPr="00604D8E">
              <w:rPr>
                <w:rFonts w:asciiTheme="minorEastAsia" w:hAnsiTheme="minorEastAsia" w:hint="eastAsia"/>
                <w:szCs w:val="21"/>
              </w:rPr>
              <w:t>条例</w:t>
            </w:r>
          </w:p>
        </w:tc>
        <w:tc>
          <w:tcPr>
            <w:tcW w:w="4643" w:type="dxa"/>
            <w:tcBorders>
              <w:top w:val="single" w:sz="4" w:space="0" w:color="auto"/>
              <w:left w:val="single" w:sz="4" w:space="0" w:color="auto"/>
              <w:bottom w:val="nil"/>
              <w:right w:val="single" w:sz="4" w:space="0" w:color="auto"/>
            </w:tcBorders>
          </w:tcPr>
          <w:p w14:paraId="7DAFFA36" w14:textId="1ADBE42A" w:rsidR="00945778" w:rsidRPr="00604D8E" w:rsidRDefault="009E2279" w:rsidP="0012430D">
            <w:pPr>
              <w:rPr>
                <w:rFonts w:asciiTheme="minorEastAsia" w:hAnsiTheme="minorEastAsia"/>
                <w:szCs w:val="21"/>
              </w:rPr>
            </w:pPr>
            <w:r w:rsidRPr="00604D8E">
              <w:rPr>
                <w:rFonts w:asciiTheme="minorEastAsia" w:hAnsiTheme="minorEastAsia" w:hint="eastAsia"/>
                <w:szCs w:val="21"/>
              </w:rPr>
              <w:t>千葉市</w:t>
            </w:r>
            <w:r w:rsidR="008809D4" w:rsidRPr="00604D8E">
              <w:rPr>
                <w:rFonts w:asciiTheme="minorEastAsia" w:hAnsiTheme="minorEastAsia" w:hint="eastAsia"/>
                <w:szCs w:val="21"/>
              </w:rPr>
              <w:t>指定居宅サービス等の事業の人員、設備及び運営に関する基準等の一部を改正する</w:t>
            </w:r>
            <w:r w:rsidRPr="00604D8E">
              <w:rPr>
                <w:rFonts w:asciiTheme="minorEastAsia" w:hAnsiTheme="minorEastAsia" w:hint="eastAsia"/>
                <w:szCs w:val="21"/>
              </w:rPr>
              <w:t>条例</w:t>
            </w:r>
          </w:p>
        </w:tc>
      </w:tr>
      <w:tr w:rsidR="001C1B3C" w:rsidRPr="00604D8E" w14:paraId="793C0A0D" w14:textId="77777777" w:rsidTr="000971B6">
        <w:tc>
          <w:tcPr>
            <w:tcW w:w="4643" w:type="dxa"/>
            <w:tcBorders>
              <w:top w:val="nil"/>
              <w:bottom w:val="nil"/>
            </w:tcBorders>
          </w:tcPr>
          <w:p w14:paraId="1E108150" w14:textId="05587987" w:rsidR="00460705" w:rsidRPr="00EB2F73" w:rsidRDefault="00460705" w:rsidP="00460705">
            <w:pPr>
              <w:autoSpaceDE w:val="0"/>
              <w:autoSpaceDN w:val="0"/>
              <w:adjustRightInd w:val="0"/>
              <w:ind w:left="260" w:hanging="260"/>
              <w:jc w:val="left"/>
              <w:rPr>
                <w:rFonts w:asciiTheme="minorEastAsia" w:hAnsiTheme="minorEastAsia" w:cs="ＭＳ 明朝"/>
                <w:bCs/>
                <w:color w:val="000000"/>
                <w:kern w:val="0"/>
                <w:szCs w:val="21"/>
              </w:rPr>
            </w:pPr>
            <w:r w:rsidRPr="00EB2F73">
              <w:rPr>
                <w:rFonts w:asciiTheme="minorEastAsia" w:hAnsiTheme="minorEastAsia" w:cs="ＭＳ 明朝" w:hint="eastAsia"/>
                <w:bCs/>
                <w:color w:val="000000"/>
                <w:kern w:val="0"/>
                <w:szCs w:val="21"/>
              </w:rPr>
              <w:t>第１条（略）</w:t>
            </w:r>
          </w:p>
          <w:p w14:paraId="60BE5440" w14:textId="77777777" w:rsidR="00460705" w:rsidRPr="00EB2F73" w:rsidRDefault="00460705" w:rsidP="0012430D">
            <w:pPr>
              <w:rPr>
                <w:rFonts w:asciiTheme="minorEastAsia" w:hAnsiTheme="minorEastAsia"/>
                <w:szCs w:val="21"/>
              </w:rPr>
            </w:pPr>
          </w:p>
          <w:p w14:paraId="07100701" w14:textId="77777777" w:rsidR="00460705" w:rsidRPr="00EB2F73" w:rsidRDefault="00460705" w:rsidP="00460705">
            <w:pPr>
              <w:autoSpaceDE w:val="0"/>
              <w:autoSpaceDN w:val="0"/>
              <w:adjustRightInd w:val="0"/>
              <w:ind w:left="260"/>
              <w:jc w:val="left"/>
              <w:rPr>
                <w:rFonts w:asciiTheme="majorEastAsia" w:eastAsiaTheme="majorEastAsia" w:hAnsiTheme="majorEastAsia" w:cs="ＭＳ 明朝"/>
                <w:b/>
                <w:bCs/>
                <w:color w:val="000000"/>
                <w:kern w:val="0"/>
                <w:szCs w:val="21"/>
                <w:u w:val="single"/>
              </w:rPr>
            </w:pPr>
            <w:r w:rsidRPr="00EB2F73">
              <w:rPr>
                <w:rFonts w:asciiTheme="majorEastAsia" w:eastAsiaTheme="majorEastAsia" w:hAnsiTheme="majorEastAsia" w:cs="ＭＳ 明朝" w:hint="eastAsia"/>
                <w:b/>
                <w:bCs/>
                <w:color w:val="000000"/>
                <w:kern w:val="0"/>
                <w:szCs w:val="21"/>
                <w:u w:val="single"/>
              </w:rPr>
              <w:t>（虐待の防止に係る経過措置）</w:t>
            </w:r>
          </w:p>
          <w:p w14:paraId="0CE978D9" w14:textId="6089A729" w:rsidR="00460705" w:rsidRPr="00EB2F73" w:rsidRDefault="00460705" w:rsidP="00EB2F73">
            <w:pPr>
              <w:autoSpaceDE w:val="0"/>
              <w:autoSpaceDN w:val="0"/>
              <w:adjustRightInd w:val="0"/>
              <w:ind w:left="260" w:hanging="260"/>
              <w:rPr>
                <w:rFonts w:asciiTheme="majorEastAsia" w:eastAsiaTheme="majorEastAsia" w:hAnsiTheme="majorEastAsia" w:cs="ＭＳ 明朝"/>
                <w:b/>
                <w:bCs/>
                <w:color w:val="000000"/>
                <w:kern w:val="0"/>
                <w:szCs w:val="21"/>
                <w:u w:val="single"/>
              </w:rPr>
            </w:pPr>
            <w:r w:rsidRPr="00EB2F73">
              <w:rPr>
                <w:rFonts w:asciiTheme="majorEastAsia" w:eastAsiaTheme="majorEastAsia" w:hAnsiTheme="majorEastAsia" w:cs="ＭＳ 明朝" w:hint="eastAsia"/>
                <w:b/>
                <w:bCs/>
                <w:color w:val="000000"/>
                <w:kern w:val="0"/>
                <w:szCs w:val="21"/>
                <w:u w:val="single"/>
              </w:rPr>
              <w:t>第２条　この条例の施行の日から令和６年３月３１日までの間、第１条の規定による改正後の千葉市指定居宅サービス等の事業の人員、設備及び運営に関する基準を定める条例（以下「新居宅サービス等条例」という。）第３条第３項及び第３９条の２（新居宅サービス等条例第４１条の３、第４６条、第５８条、第６２条、第７８条、第８８条、第９７条、第１１２条、第１１４条、第１３４条、第１４５条、第１６７条（新居宅サービス等条例第１８０条において準用する場合を含む。）、第１８０条の３、第１８７条、第２０３条（新居宅サービス等条例第２１５条において準用する場合を含む。）、第２３６条、第２４７条、第２６２条、第２６４条及び第２７５条において準用する場合を含む。）、第２条の規定による改正後の千葉市指定居宅介護支援等の事業の人員及び運営に関する基準を定める条例（以下「新指定居宅介護支援等条例」という。）第３条第５項及び第２９条の２（新指定居宅介護支援等条例第３２条において準用する場合を含む。）、第４条の規定による改正後の千葉市指定地域密着型サービスの事業の人員、設備及び運営に関する基準を定める条例（以下「新地域密着型サービス条例」という。）第３条第３項及び第４０条の２（新地域密着型サービス条例第５９条、第５９条の２０、第５９条の２０の３、第５９条の３８、第８０条、第１０８条、第１２８条、第１４９条、第１７７条、</w:t>
            </w:r>
            <w:r w:rsidRPr="00EB2F73">
              <w:rPr>
                <w:rFonts w:asciiTheme="majorEastAsia" w:eastAsiaTheme="majorEastAsia" w:hAnsiTheme="majorEastAsia" w:cs="ＭＳ 明朝" w:hint="eastAsia"/>
                <w:b/>
                <w:bCs/>
                <w:color w:val="000000"/>
                <w:kern w:val="0"/>
                <w:szCs w:val="21"/>
                <w:u w:val="single"/>
              </w:rPr>
              <w:lastRenderedPageBreak/>
              <w:t>第１８９条及び第２０２条において準用する場合を含む。）、第５条の規定による改正後の千葉市指定介護予防サービス等の事業の人員、設備及び運営並びに指定介護予防サービス等に係る介護予防のための効果的な支援の方法に関する基準を定める条例（以下「新介護予防サービス等条例」という。）第３条第３項及び第５４条の１０の２（新介護予防サービス等条例第６２条、第７４条、第８４条、第９３条、第１２３条、第１４２条（新介護予防サービス等条例第１５９条において準用する場合を含む。）、第１６４条の３、第１７１条、第１８１条（新介護予防サービス等条例第１９６条において準用する場合を含む。）、第２１７条、第２３４条、第２４８条、第２５３条及び第２６２条において準用する場合を含む。）、第６条の規定による改正後の千葉市指定介護予防支援等の事業の人員及び運営並びに指定介護予防支援等に係る介護予防のための効果的な支援の方法に関する基準を定める条例（以下「新指定介護予防支援等条例」という。）第３条第５項及び第２８条の２（新指定介護予防支援等条例第３４条において準用する場合を含む。）、第７条の規定による改正後の千葉市指定地域密着型介護予防サービスの事業の人員、設備及び運営並びに指定地域密着型介護予防サービスに係る介護予防のための効果的な支援の方法に関する基準を定める条例（以下「新地域密着型介護予防サービス条例」という。）第３条第３項及び第３７条の２（新地域密着型介護予防サービス条例第６５条及び第８６条において準用する場合を含む。）、第８条の規定による改正後の千葉市養護老人ホームの設備及び運営に関する基準を定める条例（以下「新養護老人ホーム条例」という。）第２条第４項及び第３０条、第９条の規定による改正後の千葉市</w:t>
            </w:r>
            <w:r w:rsidRPr="00EB2F73">
              <w:rPr>
                <w:rFonts w:asciiTheme="majorEastAsia" w:eastAsiaTheme="majorEastAsia" w:hAnsiTheme="majorEastAsia" w:cs="ＭＳ 明朝" w:hint="eastAsia"/>
                <w:b/>
                <w:bCs/>
                <w:color w:val="000000"/>
                <w:kern w:val="0"/>
                <w:szCs w:val="21"/>
                <w:u w:val="single"/>
              </w:rPr>
              <w:lastRenderedPageBreak/>
              <w:t>指定介護老人福祉施設の人員、設備及び運営に関する基準を定める条例（以下「新指定介護老人福祉施設条例」という。）第２条第４項、第３９条の２（新指定介護老人福祉施設条例第５３条において準用する場合を含む。）及び第４３条第３項、第１０条の規定による改正後の千葉市介護老人保健施設の人員、施設及び設備並びに運営に関する基準を定める条例（以下「新介護老人保健施設条例」という。）第２条第４項、第３９条の２（新介護老人保健施設条例第５３条において準用する場合を含む。）及び第４３条第３項、第１１条の規定による改正後の千葉市特別養護老人ホームの設備及び運営に関する基準を定める条例（以下「新特別養護老人ホーム条例」という。）第２条第５項（新特別養護老人ホーム条例第４８条において準用する場合を含む。）、第３１条の２（新特別養護老人ホーム条例第４２条、第４８条及び第５２条において準用する場合を含む。）及び第３３条第３項（新特別養護老人ホーム条例第５２条において準用する場合を含む。）、第１２条の規定による改正後の千葉市軽費老人ホームの設備及び運営に関する基準を定める条例（以下「新軽費老人ホーム条例」という。）第２条第４項、第３３条の２（新軽費老人ホーム条例附則第１０条において準用する場合を含む。）及び附則第３条第４項並びに第１３条の規定による改正後の千葉市介護医療院の人員、施設及び設備並びに運営に関する基準を定める条例（以下「新介護医療院条例」という。）第２条第４項、第４０条の２（新介護医療院条例第５４条において準用する場合を含む。）及び第４４条第３項の規定の適用については、これらの規定中「講じなければ」とあるのは「講ずるよう努めなければ」とし、新居宅サービス等条例第２９条（新居宅サービス等条例第４１条の</w:t>
            </w:r>
            <w:r w:rsidRPr="00EB2F73">
              <w:rPr>
                <w:rFonts w:asciiTheme="majorEastAsia" w:eastAsiaTheme="majorEastAsia" w:hAnsiTheme="majorEastAsia" w:cs="ＭＳ 明朝" w:hint="eastAsia"/>
                <w:b/>
                <w:bCs/>
                <w:color w:val="000000"/>
                <w:kern w:val="0"/>
                <w:szCs w:val="21"/>
                <w:u w:val="single"/>
              </w:rPr>
              <w:lastRenderedPageBreak/>
              <w:t>３及び第４６条において準用する場合を含む。）、第５６条（新居宅サービス等条例第６２条において準用する場合を含む。）、第７６条、第８６条、第９５条、第１０６条（新居宅サービス等条例第１１４条及び第１３４条において準用する場合を含む。）、第１４２条、第１６３条（新居宅サービス等条例第１８０条の３及び第１８７条において準用する場合を含む。）、第１７７条、第２００条、第２１２条、第２３１条、第２４４条及び第２５６条（新居宅サービス等条例第２６４条及び第２７５条において準用する場合を含む。）、新指定居宅介護支援等条例第２０条（新指定居宅介護支援等条例第３２条において準用する場合を含む。）、新地域密着型サービス条例第３１条、第５５条、第５９条の１２（新地域密着型サービス条例第５９条の２０の３において準用する場合を含む。）、第５９条の３４、第７３条、第１００条（新地域密着型サービス条例第２０２条において準用する場合を含む。）、第１２２条、第１４５条、第１６８条及び第１８６条、新介護予防サービス等条例第５４条（新介護予防サービス等条例第６２条において準用する場合を含む。）、第７２条、第８２条、第９１条、第１２０条、第１３８条（新介護予防サービス等条例第１６４条の３及び第１７１条において準用する場合を含む。）、第１５６条、第１７８条、第１９３条、第２１２条、第２３１条及び第２４２条（新介護予防サービス等条例第２５３条及び第２６２条において準用する場合を含む。）、新指定介護予防支援等条例第１９条（新指定介護予防支援等条例第３４条において準用する場合を含む。）、新地域密着型介護予防サービス条例第２７条、第５７条及び第８０条、新養護老人ホーム条例第７条、新指定介護老人福祉施設条例第２７条及び第５０条、新介</w:t>
            </w:r>
            <w:r w:rsidRPr="00EB2F73">
              <w:rPr>
                <w:rFonts w:asciiTheme="majorEastAsia" w:eastAsiaTheme="majorEastAsia" w:hAnsiTheme="majorEastAsia" w:cs="ＭＳ 明朝" w:hint="eastAsia"/>
                <w:b/>
                <w:bCs/>
                <w:color w:val="000000"/>
                <w:kern w:val="0"/>
                <w:szCs w:val="21"/>
                <w:u w:val="single"/>
              </w:rPr>
              <w:lastRenderedPageBreak/>
              <w:t>護老人保健施設条例第２８条及び第５０条、新特別養護老人ホーム条例第７条（新特別養護老人ホーム条例第４８条において準用する場合を含む。）及び第３４条（新特別養護老人ホーム条例第５２条において準用する場合を含む。）、新軽費老人ホーム条例第７条（新軽費老人ホーム条例附則第１０条において準用する場合を含む。）並びに新介護医療院条例第２９条及び第５１条の規定の適用については、これらの規定中「、次に」とあるのは「、虐待の防止のための措置に関する事項に関する規程を定めておくよう努めるとともに、次に」と、「重要事項」とあるのは「重要事項（虐待の防止のための措置に関する事項を除く。）」とする。</w:t>
            </w:r>
          </w:p>
          <w:p w14:paraId="5DB5F5D8" w14:textId="77777777" w:rsidR="00460705" w:rsidRPr="00EB2F73" w:rsidRDefault="00460705" w:rsidP="00460705">
            <w:pPr>
              <w:autoSpaceDE w:val="0"/>
              <w:autoSpaceDN w:val="0"/>
              <w:adjustRightInd w:val="0"/>
              <w:ind w:left="260" w:hanging="260"/>
              <w:jc w:val="left"/>
              <w:rPr>
                <w:rFonts w:asciiTheme="majorEastAsia" w:eastAsiaTheme="majorEastAsia" w:hAnsiTheme="majorEastAsia" w:cs="ＭＳ 明朝"/>
                <w:b/>
                <w:bCs/>
                <w:color w:val="000000"/>
                <w:kern w:val="0"/>
                <w:szCs w:val="21"/>
                <w:u w:val="single"/>
              </w:rPr>
            </w:pPr>
          </w:p>
          <w:p w14:paraId="73CDDB3F" w14:textId="77777777" w:rsidR="00460705" w:rsidRPr="00EB2F73" w:rsidRDefault="00460705" w:rsidP="00460705">
            <w:pPr>
              <w:autoSpaceDE w:val="0"/>
              <w:autoSpaceDN w:val="0"/>
              <w:adjustRightInd w:val="0"/>
              <w:ind w:left="260"/>
              <w:jc w:val="left"/>
              <w:rPr>
                <w:rFonts w:asciiTheme="majorEastAsia" w:eastAsiaTheme="majorEastAsia" w:hAnsiTheme="majorEastAsia" w:cs="ＭＳ 明朝"/>
                <w:b/>
                <w:bCs/>
                <w:color w:val="000000"/>
                <w:kern w:val="0"/>
                <w:szCs w:val="21"/>
                <w:u w:val="single"/>
              </w:rPr>
            </w:pPr>
            <w:r w:rsidRPr="00EB2F73">
              <w:rPr>
                <w:rFonts w:asciiTheme="majorEastAsia" w:eastAsiaTheme="majorEastAsia" w:hAnsiTheme="majorEastAsia" w:cs="ＭＳ 明朝" w:hint="eastAsia"/>
                <w:b/>
                <w:bCs/>
                <w:color w:val="000000"/>
                <w:kern w:val="0"/>
                <w:szCs w:val="21"/>
                <w:u w:val="single"/>
              </w:rPr>
              <w:t>（業務継続計画の策定等に係る経過措置）</w:t>
            </w:r>
          </w:p>
          <w:p w14:paraId="712CAB8D" w14:textId="4CC35865" w:rsidR="00917B0E" w:rsidRPr="00EB2F73" w:rsidRDefault="00460705" w:rsidP="00EB2F73">
            <w:pPr>
              <w:autoSpaceDE w:val="0"/>
              <w:autoSpaceDN w:val="0"/>
              <w:adjustRightInd w:val="0"/>
              <w:ind w:left="260" w:hanging="260"/>
              <w:rPr>
                <w:rFonts w:asciiTheme="majorEastAsia" w:eastAsiaTheme="majorEastAsia" w:hAnsiTheme="majorEastAsia" w:cs="ＭＳ 明朝"/>
                <w:b/>
                <w:bCs/>
                <w:color w:val="000000"/>
                <w:kern w:val="0"/>
                <w:szCs w:val="21"/>
                <w:u w:val="single"/>
              </w:rPr>
            </w:pPr>
            <w:r w:rsidRPr="00EB2F73">
              <w:rPr>
                <w:rFonts w:asciiTheme="majorEastAsia" w:eastAsiaTheme="majorEastAsia" w:hAnsiTheme="majorEastAsia" w:cs="ＭＳ 明朝" w:hint="eastAsia"/>
                <w:b/>
                <w:bCs/>
                <w:color w:val="000000"/>
                <w:kern w:val="0"/>
                <w:szCs w:val="21"/>
                <w:u w:val="single"/>
              </w:rPr>
              <w:t>第３条　この条例の施行の日から令和６年３月３１日までの間、新居宅サービス等条例第３１条の２（新居宅サービス等条例第４１条の３、第４６条、第５８条、第６２条、第７８条、第８８条、第９７条、第１１２条、第１１４条、第１３４条、第１４５条、第１６７条（新居宅サービス等条例第１８０条において準用する場合を含む。）、第１８０条の３、第１８７条、第２０３条（新居宅サービス等条例第２１５条において準用する場合を含む。）、第２３６条、第２４７条、第２６２条、第２６４条及び第２７５条において準用する場合を含む。）、新指定居宅介護支援等条例第２１条の２（新指定居宅介護支援等条例第３２条において準用する場合を含む。）、新地域密着型サービス条例第３２条の２（新地域密着型サービス条例第５９条、第５９条の２０、第５９条の２０の３、第５９条の３８、第８０条、第１０８条、第１２８条、第１４９条、第１７７条、第１８９条及び第２０２条において準用する場合を含</w:t>
            </w:r>
            <w:r w:rsidRPr="00EB2F73">
              <w:rPr>
                <w:rFonts w:asciiTheme="majorEastAsia" w:eastAsiaTheme="majorEastAsia" w:hAnsiTheme="majorEastAsia" w:cs="ＭＳ 明朝" w:hint="eastAsia"/>
                <w:b/>
                <w:bCs/>
                <w:color w:val="000000"/>
                <w:kern w:val="0"/>
                <w:szCs w:val="21"/>
                <w:u w:val="single"/>
              </w:rPr>
              <w:lastRenderedPageBreak/>
              <w:t>む。）、新介護予防サービス等条例第５４条の２の２（新介護予防サービス等条例第６２条、第７４条、第８４条、第９３条、第１２３条、第１４２条（新介護予防サービス等条例第１５９条において準用する場合を含む。）、第１６４条の３、第１７１条、第１８１条（新介護予防サービス等条例第１９６条において準用する場合を含む。）、第２１７条、第２３４条、第２４８条、第２５３条及び第２６２条において準用する場合を含む。）、新指定介護予防支援等条例第２０条の２（新指定介護予防支援等条例第３４条において準用する場合を含む。）、新地域密着型介護予防サービス条例第２８条の２（新地域密着型介護予防サービス条例第６５条及び第８６条において準用する場合を含む。）、新養護老人ホーム条例第２３条の２、新指定介護老人福祉施設条例第２８条の２（新指定介護老人福祉施設条例第５３条において準用する場合を含む。）、新介護老人保健施設条例第２９条の２（新介護老人保健施設条例第５３条において準用する場合を含む。）、新特別養護老人ホーム条例第２４条の２（新特別養護老人ホーム条例第４２条、第４８条及び第５２条において準用する場合を含む。）、新軽費老人ホーム条例第２４条の２（新軽費老人ホーム条例附則第１０条において準用する場合を含む。）並びに新介護医療院条例第３０条の２（新介護医療院条例第５４条において準用する場合を含む。）の規定の適用については、これらの規定中「講じなければ」とあるのは「講ずるよう努めなければ」と、「実施しなければ」とあるのは「実施するよう努めなければ」と、「行うものとする」とあるのは「行うよう努めるものとする」とする。</w:t>
            </w:r>
          </w:p>
        </w:tc>
        <w:tc>
          <w:tcPr>
            <w:tcW w:w="4643" w:type="dxa"/>
            <w:tcBorders>
              <w:top w:val="nil"/>
              <w:bottom w:val="nil"/>
            </w:tcBorders>
          </w:tcPr>
          <w:p w14:paraId="0F08F50F" w14:textId="77777777" w:rsidR="00460705" w:rsidRPr="00604D8E" w:rsidRDefault="00460705" w:rsidP="00460705">
            <w:pPr>
              <w:autoSpaceDE w:val="0"/>
              <w:autoSpaceDN w:val="0"/>
              <w:adjustRightInd w:val="0"/>
              <w:ind w:left="260" w:hanging="260"/>
              <w:jc w:val="left"/>
              <w:rPr>
                <w:rFonts w:ascii="ＭＳ 明朝" w:eastAsia="ＭＳ 明朝" w:hAnsi="ＭＳ 明朝" w:cs="ＭＳ 明朝"/>
                <w:bCs/>
                <w:color w:val="000000"/>
                <w:kern w:val="0"/>
                <w:szCs w:val="21"/>
              </w:rPr>
            </w:pPr>
            <w:r w:rsidRPr="00604D8E">
              <w:rPr>
                <w:rFonts w:ascii="ＭＳ 明朝" w:eastAsia="ＭＳ 明朝" w:hAnsi="ＭＳ 明朝" w:cs="ＭＳ 明朝" w:hint="eastAsia"/>
                <w:bCs/>
                <w:color w:val="000000"/>
                <w:kern w:val="0"/>
                <w:szCs w:val="21"/>
              </w:rPr>
              <w:lastRenderedPageBreak/>
              <w:t>第１条（略）</w:t>
            </w:r>
          </w:p>
          <w:p w14:paraId="356CC380" w14:textId="77777777" w:rsidR="00460705" w:rsidRPr="00604D8E" w:rsidRDefault="00460705" w:rsidP="00917B0E">
            <w:pPr>
              <w:autoSpaceDE w:val="0"/>
              <w:autoSpaceDN w:val="0"/>
              <w:adjustRightInd w:val="0"/>
              <w:jc w:val="left"/>
              <w:rPr>
                <w:rFonts w:ascii="ＭＳ 明朝" w:eastAsia="ＭＳ 明朝" w:hAnsi="ＭＳ 明朝" w:cs="ＭＳ 明朝"/>
                <w:bCs/>
                <w:color w:val="000000"/>
                <w:kern w:val="0"/>
                <w:szCs w:val="21"/>
              </w:rPr>
            </w:pPr>
          </w:p>
          <w:p w14:paraId="1CFDAA5C" w14:textId="77777777" w:rsidR="00460705" w:rsidRPr="00EB2F73" w:rsidRDefault="00460705" w:rsidP="00EB2F73">
            <w:pPr>
              <w:autoSpaceDE w:val="0"/>
              <w:autoSpaceDN w:val="0"/>
              <w:adjustRightInd w:val="0"/>
              <w:ind w:firstLineChars="100" w:firstLine="211"/>
              <w:jc w:val="left"/>
              <w:rPr>
                <w:rFonts w:asciiTheme="majorEastAsia" w:eastAsiaTheme="majorEastAsia" w:hAnsiTheme="majorEastAsia" w:cs="ＭＳ 明朝"/>
                <w:b/>
                <w:bCs/>
                <w:color w:val="000000"/>
                <w:kern w:val="0"/>
                <w:szCs w:val="21"/>
                <w:u w:val="single"/>
              </w:rPr>
            </w:pPr>
            <w:r w:rsidRPr="00EB2F73">
              <w:rPr>
                <w:rFonts w:asciiTheme="majorEastAsia" w:eastAsiaTheme="majorEastAsia" w:hAnsiTheme="majorEastAsia" w:cs="ＭＳ 明朝" w:hint="eastAsia"/>
                <w:b/>
                <w:bCs/>
                <w:color w:val="000000"/>
                <w:kern w:val="0"/>
                <w:szCs w:val="21"/>
                <w:u w:val="single"/>
              </w:rPr>
              <w:t>（虐待の防止に係る経過措置）</w:t>
            </w:r>
          </w:p>
          <w:p w14:paraId="7165C87E" w14:textId="29BE8C5D" w:rsidR="00460705" w:rsidRPr="00EB2F73" w:rsidRDefault="00460705" w:rsidP="00EB2F73">
            <w:pPr>
              <w:autoSpaceDE w:val="0"/>
              <w:autoSpaceDN w:val="0"/>
              <w:adjustRightInd w:val="0"/>
              <w:ind w:left="211" w:hangingChars="100" w:hanging="211"/>
              <w:rPr>
                <w:rFonts w:asciiTheme="majorEastAsia" w:eastAsiaTheme="majorEastAsia" w:hAnsiTheme="majorEastAsia" w:cs="ＭＳ 明朝"/>
                <w:b/>
                <w:bCs/>
                <w:color w:val="000000"/>
                <w:kern w:val="0"/>
                <w:szCs w:val="21"/>
                <w:u w:val="single"/>
              </w:rPr>
            </w:pPr>
            <w:r w:rsidRPr="00EB2F73">
              <w:rPr>
                <w:rFonts w:asciiTheme="majorEastAsia" w:eastAsiaTheme="majorEastAsia" w:hAnsiTheme="majorEastAsia" w:cs="ＭＳ 明朝" w:hint="eastAsia"/>
                <w:b/>
                <w:bCs/>
                <w:color w:val="000000"/>
                <w:kern w:val="0"/>
                <w:szCs w:val="21"/>
                <w:u w:val="single"/>
              </w:rPr>
              <w:t>第</w:t>
            </w:r>
            <w:r w:rsidR="0061406A" w:rsidRPr="00EB2F73">
              <w:rPr>
                <w:rFonts w:asciiTheme="majorEastAsia" w:eastAsiaTheme="majorEastAsia" w:hAnsiTheme="majorEastAsia" w:cs="ＭＳ 明朝" w:hint="eastAsia"/>
                <w:b/>
                <w:bCs/>
                <w:color w:val="000000"/>
                <w:kern w:val="0"/>
                <w:szCs w:val="21"/>
                <w:u w:val="single"/>
              </w:rPr>
              <w:t>２</w:t>
            </w:r>
            <w:r w:rsidRPr="00EB2F73">
              <w:rPr>
                <w:rFonts w:asciiTheme="majorEastAsia" w:eastAsiaTheme="majorEastAsia" w:hAnsiTheme="majorEastAsia" w:cs="ＭＳ 明朝" w:hint="eastAsia"/>
                <w:b/>
                <w:bCs/>
                <w:color w:val="000000"/>
                <w:kern w:val="0"/>
                <w:szCs w:val="21"/>
                <w:u w:val="single"/>
              </w:rPr>
              <w:t>条　この</w:t>
            </w:r>
            <w:r w:rsidR="0061406A" w:rsidRPr="00EB2F73">
              <w:rPr>
                <w:rFonts w:asciiTheme="majorEastAsia" w:eastAsiaTheme="majorEastAsia" w:hAnsiTheme="majorEastAsia" w:cs="ＭＳ 明朝" w:hint="eastAsia"/>
                <w:b/>
                <w:bCs/>
                <w:color w:val="000000"/>
                <w:kern w:val="0"/>
                <w:szCs w:val="21"/>
                <w:u w:val="single"/>
              </w:rPr>
              <w:t>条例</w:t>
            </w:r>
            <w:r w:rsidRPr="00EB2F73">
              <w:rPr>
                <w:rFonts w:asciiTheme="majorEastAsia" w:eastAsiaTheme="majorEastAsia" w:hAnsiTheme="majorEastAsia" w:cs="ＭＳ 明朝" w:hint="eastAsia"/>
                <w:b/>
                <w:bCs/>
                <w:color w:val="000000"/>
                <w:kern w:val="0"/>
                <w:szCs w:val="21"/>
                <w:u w:val="single"/>
              </w:rPr>
              <w:t>の施行の日から令和</w:t>
            </w:r>
            <w:r w:rsidR="0061406A" w:rsidRPr="00EB2F73">
              <w:rPr>
                <w:rFonts w:asciiTheme="majorEastAsia" w:eastAsiaTheme="majorEastAsia" w:hAnsiTheme="majorEastAsia" w:cs="ＭＳ 明朝" w:hint="eastAsia"/>
                <w:b/>
                <w:bCs/>
                <w:color w:val="000000"/>
                <w:kern w:val="0"/>
                <w:szCs w:val="21"/>
                <w:u w:val="single"/>
              </w:rPr>
              <w:t>９</w:t>
            </w:r>
            <w:r w:rsidRPr="00EB2F73">
              <w:rPr>
                <w:rFonts w:asciiTheme="majorEastAsia" w:eastAsiaTheme="majorEastAsia" w:hAnsiTheme="majorEastAsia" w:cs="ＭＳ 明朝" w:hint="eastAsia"/>
                <w:b/>
                <w:bCs/>
                <w:color w:val="000000"/>
                <w:kern w:val="0"/>
                <w:szCs w:val="21"/>
                <w:u w:val="single"/>
              </w:rPr>
              <w:t>年</w:t>
            </w:r>
            <w:r w:rsidR="0061406A" w:rsidRPr="00EB2F73">
              <w:rPr>
                <w:rFonts w:asciiTheme="majorEastAsia" w:eastAsiaTheme="majorEastAsia" w:hAnsiTheme="majorEastAsia" w:cs="ＭＳ 明朝" w:hint="eastAsia"/>
                <w:b/>
                <w:bCs/>
                <w:color w:val="000000"/>
                <w:kern w:val="0"/>
                <w:szCs w:val="21"/>
                <w:u w:val="single"/>
              </w:rPr>
              <w:t>３</w:t>
            </w:r>
            <w:r w:rsidRPr="00EB2F73">
              <w:rPr>
                <w:rFonts w:asciiTheme="majorEastAsia" w:eastAsiaTheme="majorEastAsia" w:hAnsiTheme="majorEastAsia" w:cs="ＭＳ 明朝" w:hint="eastAsia"/>
                <w:b/>
                <w:bCs/>
                <w:color w:val="000000"/>
                <w:kern w:val="0"/>
                <w:szCs w:val="21"/>
                <w:u w:val="single"/>
              </w:rPr>
              <w:t>月</w:t>
            </w:r>
            <w:r w:rsidR="0061406A" w:rsidRPr="00EB2F73">
              <w:rPr>
                <w:rFonts w:asciiTheme="majorEastAsia" w:eastAsiaTheme="majorEastAsia" w:hAnsiTheme="majorEastAsia" w:cs="ＭＳ 明朝" w:hint="eastAsia"/>
                <w:b/>
                <w:bCs/>
                <w:color w:val="000000"/>
                <w:kern w:val="0"/>
                <w:szCs w:val="21"/>
                <w:u w:val="single"/>
              </w:rPr>
              <w:t>３１</w:t>
            </w:r>
            <w:r w:rsidRPr="00EB2F73">
              <w:rPr>
                <w:rFonts w:asciiTheme="majorEastAsia" w:eastAsiaTheme="majorEastAsia" w:hAnsiTheme="majorEastAsia" w:cs="ＭＳ 明朝" w:hint="eastAsia"/>
                <w:b/>
                <w:bCs/>
                <w:color w:val="000000"/>
                <w:kern w:val="0"/>
                <w:szCs w:val="21"/>
                <w:u w:val="single"/>
              </w:rPr>
              <w:t>日までの間、第</w:t>
            </w:r>
            <w:r w:rsidR="0061406A" w:rsidRPr="00EB2F73">
              <w:rPr>
                <w:rFonts w:asciiTheme="majorEastAsia" w:eastAsiaTheme="majorEastAsia" w:hAnsiTheme="majorEastAsia" w:cs="ＭＳ 明朝" w:hint="eastAsia"/>
                <w:b/>
                <w:bCs/>
                <w:color w:val="000000"/>
                <w:kern w:val="0"/>
                <w:szCs w:val="21"/>
                <w:u w:val="single"/>
              </w:rPr>
              <w:t>１</w:t>
            </w:r>
            <w:r w:rsidRPr="00EB2F73">
              <w:rPr>
                <w:rFonts w:asciiTheme="majorEastAsia" w:eastAsiaTheme="majorEastAsia" w:hAnsiTheme="majorEastAsia" w:cs="ＭＳ 明朝" w:hint="eastAsia"/>
                <w:b/>
                <w:bCs/>
                <w:color w:val="000000"/>
                <w:kern w:val="0"/>
                <w:szCs w:val="21"/>
                <w:u w:val="single"/>
              </w:rPr>
              <w:t>条の規定による改正後の</w:t>
            </w:r>
            <w:r w:rsidR="0061406A" w:rsidRPr="00EB2F73">
              <w:rPr>
                <w:rFonts w:asciiTheme="majorEastAsia" w:eastAsiaTheme="majorEastAsia" w:hAnsiTheme="majorEastAsia" w:cs="ＭＳ 明朝" w:hint="eastAsia"/>
                <w:b/>
                <w:bCs/>
                <w:color w:val="000000"/>
                <w:kern w:val="0"/>
                <w:szCs w:val="21"/>
                <w:u w:val="single"/>
              </w:rPr>
              <w:t>千葉市指定居宅サービス等の事業の人員、設備及び運営に関する基準を定める条例（以下「新居宅サービス等条例」という。）</w:t>
            </w:r>
            <w:r w:rsidRPr="00EB2F73">
              <w:rPr>
                <w:rFonts w:asciiTheme="majorEastAsia" w:eastAsiaTheme="majorEastAsia" w:hAnsiTheme="majorEastAsia" w:cs="ＭＳ 明朝" w:hint="eastAsia"/>
                <w:b/>
                <w:bCs/>
                <w:color w:val="000000"/>
                <w:kern w:val="0"/>
                <w:szCs w:val="21"/>
                <w:u w:val="single"/>
              </w:rPr>
              <w:t>第</w:t>
            </w:r>
            <w:r w:rsidR="0061406A" w:rsidRPr="00EB2F73">
              <w:rPr>
                <w:rFonts w:asciiTheme="majorEastAsia" w:eastAsiaTheme="majorEastAsia" w:hAnsiTheme="majorEastAsia" w:cs="ＭＳ 明朝" w:hint="eastAsia"/>
                <w:b/>
                <w:bCs/>
                <w:color w:val="000000"/>
                <w:kern w:val="0"/>
                <w:szCs w:val="21"/>
                <w:u w:val="single"/>
              </w:rPr>
              <w:t>３</w:t>
            </w:r>
            <w:r w:rsidRPr="00EB2F73">
              <w:rPr>
                <w:rFonts w:asciiTheme="majorEastAsia" w:eastAsiaTheme="majorEastAsia" w:hAnsiTheme="majorEastAsia" w:cs="ＭＳ 明朝" w:hint="eastAsia"/>
                <w:b/>
                <w:bCs/>
                <w:color w:val="000000"/>
                <w:kern w:val="0"/>
                <w:szCs w:val="21"/>
                <w:u w:val="single"/>
              </w:rPr>
              <w:t>条第</w:t>
            </w:r>
            <w:r w:rsidR="0061406A" w:rsidRPr="00EB2F73">
              <w:rPr>
                <w:rFonts w:asciiTheme="majorEastAsia" w:eastAsiaTheme="majorEastAsia" w:hAnsiTheme="majorEastAsia" w:cs="ＭＳ 明朝" w:hint="eastAsia"/>
                <w:b/>
                <w:bCs/>
                <w:color w:val="000000"/>
                <w:kern w:val="0"/>
                <w:szCs w:val="21"/>
                <w:u w:val="single"/>
              </w:rPr>
              <w:t>３</w:t>
            </w:r>
            <w:r w:rsidRPr="00EB2F73">
              <w:rPr>
                <w:rFonts w:asciiTheme="majorEastAsia" w:eastAsiaTheme="majorEastAsia" w:hAnsiTheme="majorEastAsia" w:cs="ＭＳ 明朝" w:hint="eastAsia"/>
                <w:b/>
                <w:bCs/>
                <w:color w:val="000000"/>
                <w:kern w:val="0"/>
                <w:szCs w:val="21"/>
                <w:u w:val="single"/>
              </w:rPr>
              <w:t>項（新居宅サービス等</w:t>
            </w:r>
            <w:r w:rsidR="00824BB1" w:rsidRPr="00EB2F73">
              <w:rPr>
                <w:rFonts w:asciiTheme="majorEastAsia" w:eastAsiaTheme="majorEastAsia" w:hAnsiTheme="majorEastAsia" w:cs="ＭＳ 明朝" w:hint="eastAsia"/>
                <w:b/>
                <w:bCs/>
                <w:color w:val="000000"/>
                <w:kern w:val="0"/>
                <w:szCs w:val="21"/>
                <w:u w:val="single"/>
              </w:rPr>
              <w:t>条例</w:t>
            </w:r>
            <w:r w:rsidRPr="00EB2F73">
              <w:rPr>
                <w:rFonts w:asciiTheme="majorEastAsia" w:eastAsiaTheme="majorEastAsia" w:hAnsiTheme="majorEastAsia" w:cs="ＭＳ 明朝" w:hint="eastAsia"/>
                <w:b/>
                <w:bCs/>
                <w:color w:val="000000"/>
                <w:kern w:val="0"/>
                <w:szCs w:val="21"/>
                <w:u w:val="single"/>
              </w:rPr>
              <w:t>第</w:t>
            </w:r>
            <w:r w:rsidR="00295F31" w:rsidRPr="00EB2F73">
              <w:rPr>
                <w:rFonts w:asciiTheme="majorEastAsia" w:eastAsiaTheme="majorEastAsia" w:hAnsiTheme="majorEastAsia" w:cs="ＭＳ 明朝" w:hint="eastAsia"/>
                <w:b/>
                <w:bCs/>
                <w:color w:val="000000"/>
                <w:kern w:val="0"/>
                <w:szCs w:val="21"/>
                <w:u w:val="single"/>
              </w:rPr>
              <w:t>９０</w:t>
            </w:r>
            <w:r w:rsidRPr="00EB2F73">
              <w:rPr>
                <w:rFonts w:asciiTheme="majorEastAsia" w:eastAsiaTheme="majorEastAsia" w:hAnsiTheme="majorEastAsia" w:cs="ＭＳ 明朝" w:hint="eastAsia"/>
                <w:b/>
                <w:bCs/>
                <w:color w:val="000000"/>
                <w:kern w:val="0"/>
                <w:szCs w:val="21"/>
                <w:u w:val="single"/>
              </w:rPr>
              <w:t>条</w:t>
            </w:r>
            <w:r w:rsidR="00295F31" w:rsidRPr="00EB2F73">
              <w:rPr>
                <w:rFonts w:asciiTheme="majorEastAsia" w:eastAsiaTheme="majorEastAsia" w:hAnsiTheme="majorEastAsia" w:cs="ＭＳ 明朝" w:hint="eastAsia"/>
                <w:b/>
                <w:bCs/>
                <w:color w:val="000000"/>
                <w:kern w:val="0"/>
                <w:szCs w:val="21"/>
                <w:u w:val="single"/>
              </w:rPr>
              <w:t>第１項</w:t>
            </w:r>
            <w:r w:rsidRPr="00EB2F73">
              <w:rPr>
                <w:rFonts w:asciiTheme="majorEastAsia" w:eastAsiaTheme="majorEastAsia" w:hAnsiTheme="majorEastAsia" w:cs="ＭＳ 明朝" w:hint="eastAsia"/>
                <w:b/>
                <w:bCs/>
                <w:color w:val="000000"/>
                <w:kern w:val="0"/>
                <w:szCs w:val="21"/>
                <w:u w:val="single"/>
              </w:rPr>
              <w:t>に規定する指定居宅療養管理指導事業者に適用される場合に限る。）及び第</w:t>
            </w:r>
            <w:r w:rsidR="00702F05" w:rsidRPr="00EB2F73">
              <w:rPr>
                <w:rFonts w:asciiTheme="majorEastAsia" w:eastAsiaTheme="majorEastAsia" w:hAnsiTheme="majorEastAsia" w:cs="ＭＳ 明朝" w:hint="eastAsia"/>
                <w:b/>
                <w:bCs/>
                <w:color w:val="000000"/>
                <w:kern w:val="0"/>
                <w:szCs w:val="21"/>
                <w:u w:val="single"/>
              </w:rPr>
              <w:t>３９</w:t>
            </w:r>
            <w:r w:rsidRPr="00EB2F73">
              <w:rPr>
                <w:rFonts w:asciiTheme="majorEastAsia" w:eastAsiaTheme="majorEastAsia" w:hAnsiTheme="majorEastAsia" w:cs="ＭＳ 明朝" w:hint="eastAsia"/>
                <w:b/>
                <w:bCs/>
                <w:color w:val="000000"/>
                <w:kern w:val="0"/>
                <w:szCs w:val="21"/>
                <w:u w:val="single"/>
              </w:rPr>
              <w:t>条の</w:t>
            </w:r>
            <w:r w:rsidR="00702F05" w:rsidRPr="00EB2F73">
              <w:rPr>
                <w:rFonts w:asciiTheme="majorEastAsia" w:eastAsiaTheme="majorEastAsia" w:hAnsiTheme="majorEastAsia" w:cs="ＭＳ 明朝" w:hint="eastAsia"/>
                <w:b/>
                <w:bCs/>
                <w:color w:val="000000"/>
                <w:kern w:val="0"/>
                <w:szCs w:val="21"/>
                <w:u w:val="single"/>
              </w:rPr>
              <w:t>２</w:t>
            </w:r>
            <w:r w:rsidRPr="00EB2F73">
              <w:rPr>
                <w:rFonts w:asciiTheme="majorEastAsia" w:eastAsiaTheme="majorEastAsia" w:hAnsiTheme="majorEastAsia" w:cs="ＭＳ 明朝" w:hint="eastAsia"/>
                <w:b/>
                <w:bCs/>
                <w:color w:val="000000"/>
                <w:kern w:val="0"/>
                <w:szCs w:val="21"/>
                <w:u w:val="single"/>
              </w:rPr>
              <w:t>（</w:t>
            </w:r>
            <w:r w:rsidR="00904F8E" w:rsidRPr="00EB2F73">
              <w:rPr>
                <w:rFonts w:asciiTheme="majorEastAsia" w:eastAsiaTheme="majorEastAsia" w:hAnsiTheme="majorEastAsia" w:cs="ＭＳ 明朝" w:hint="eastAsia"/>
                <w:b/>
                <w:bCs/>
                <w:color w:val="000000"/>
                <w:kern w:val="0"/>
                <w:szCs w:val="21"/>
                <w:u w:val="single"/>
              </w:rPr>
              <w:t>新居宅サービス等</w:t>
            </w:r>
            <w:r w:rsidR="00C47B1E">
              <w:rPr>
                <w:rFonts w:asciiTheme="majorEastAsia" w:eastAsiaTheme="majorEastAsia" w:hAnsiTheme="majorEastAsia" w:cs="ＭＳ 明朝" w:hint="eastAsia"/>
                <w:b/>
                <w:bCs/>
                <w:color w:val="000000"/>
                <w:kern w:val="0"/>
                <w:szCs w:val="21"/>
                <w:u w:val="single"/>
              </w:rPr>
              <w:t>条例</w:t>
            </w:r>
            <w:r w:rsidR="00904F8E" w:rsidRPr="00EB2F73">
              <w:rPr>
                <w:rFonts w:asciiTheme="majorEastAsia" w:eastAsiaTheme="majorEastAsia" w:hAnsiTheme="majorEastAsia" w:cs="ＭＳ 明朝" w:hint="eastAsia"/>
                <w:b/>
                <w:bCs/>
                <w:color w:val="000000"/>
                <w:kern w:val="0"/>
                <w:szCs w:val="21"/>
                <w:u w:val="single"/>
              </w:rPr>
              <w:t>第９７条において準用する場合に限る。</w:t>
            </w:r>
            <w:r w:rsidRPr="00EB2F73">
              <w:rPr>
                <w:rFonts w:asciiTheme="majorEastAsia" w:eastAsiaTheme="majorEastAsia" w:hAnsiTheme="majorEastAsia" w:cs="ＭＳ 明朝" w:hint="eastAsia"/>
                <w:b/>
                <w:bCs/>
                <w:color w:val="000000"/>
                <w:kern w:val="0"/>
                <w:szCs w:val="21"/>
                <w:u w:val="single"/>
              </w:rPr>
              <w:t>）</w:t>
            </w:r>
            <w:r w:rsidR="00904F8E" w:rsidRPr="00EB2F73">
              <w:rPr>
                <w:rFonts w:asciiTheme="majorEastAsia" w:eastAsiaTheme="majorEastAsia" w:hAnsiTheme="majorEastAsia" w:cs="ＭＳ 明朝" w:hint="eastAsia"/>
                <w:b/>
                <w:bCs/>
                <w:color w:val="000000"/>
                <w:kern w:val="0"/>
                <w:szCs w:val="21"/>
                <w:u w:val="single"/>
              </w:rPr>
              <w:t>並びに</w:t>
            </w:r>
            <w:r w:rsidRPr="00EB2F73">
              <w:rPr>
                <w:rFonts w:asciiTheme="majorEastAsia" w:eastAsiaTheme="majorEastAsia" w:hAnsiTheme="majorEastAsia" w:cs="ＭＳ 明朝" w:hint="eastAsia"/>
                <w:b/>
                <w:bCs/>
                <w:color w:val="000000"/>
                <w:kern w:val="0"/>
                <w:szCs w:val="21"/>
                <w:u w:val="single"/>
              </w:rPr>
              <w:t>第</w:t>
            </w:r>
            <w:r w:rsidR="00B9627C">
              <w:rPr>
                <w:rFonts w:asciiTheme="majorEastAsia" w:eastAsiaTheme="majorEastAsia" w:hAnsiTheme="majorEastAsia" w:cs="ＭＳ 明朝" w:hint="eastAsia"/>
                <w:b/>
                <w:bCs/>
                <w:color w:val="000000"/>
                <w:kern w:val="0"/>
                <w:szCs w:val="21"/>
                <w:u w:val="single"/>
              </w:rPr>
              <w:t>５</w:t>
            </w:r>
            <w:r w:rsidRPr="00EB2F73">
              <w:rPr>
                <w:rFonts w:asciiTheme="majorEastAsia" w:eastAsiaTheme="majorEastAsia" w:hAnsiTheme="majorEastAsia" w:cs="ＭＳ 明朝" w:hint="eastAsia"/>
                <w:b/>
                <w:bCs/>
                <w:color w:val="000000"/>
                <w:kern w:val="0"/>
                <w:szCs w:val="21"/>
                <w:u w:val="single"/>
              </w:rPr>
              <w:t>条の規定による改正後の</w:t>
            </w:r>
            <w:r w:rsidR="00604D8E" w:rsidRPr="00EB2F73">
              <w:rPr>
                <w:rFonts w:asciiTheme="majorEastAsia" w:eastAsiaTheme="majorEastAsia" w:hAnsiTheme="majorEastAsia" w:cs="ＭＳ 明朝" w:hint="eastAsia"/>
                <w:b/>
                <w:bCs/>
                <w:color w:val="000000"/>
                <w:kern w:val="0"/>
                <w:szCs w:val="21"/>
                <w:u w:val="single"/>
              </w:rPr>
              <w:t>千葉市指定介護予防サービス等の事業の人員、設備及び運営並びに指定介護予防サービス等に係る介護予防のための効果的な支援の方法に関する基準を定める条例</w:t>
            </w:r>
            <w:r w:rsidRPr="00EB2F73">
              <w:rPr>
                <w:rFonts w:asciiTheme="majorEastAsia" w:eastAsiaTheme="majorEastAsia" w:hAnsiTheme="majorEastAsia" w:cs="ＭＳ 明朝" w:hint="eastAsia"/>
                <w:b/>
                <w:bCs/>
                <w:color w:val="000000"/>
                <w:kern w:val="0"/>
                <w:szCs w:val="21"/>
                <w:u w:val="single"/>
              </w:rPr>
              <w:t>（以下「新介護予防サービス等</w:t>
            </w:r>
            <w:r w:rsidR="00824BB1" w:rsidRPr="00EB2F73">
              <w:rPr>
                <w:rFonts w:asciiTheme="majorEastAsia" w:eastAsiaTheme="majorEastAsia" w:hAnsiTheme="majorEastAsia" w:cs="ＭＳ 明朝" w:hint="eastAsia"/>
                <w:b/>
                <w:bCs/>
                <w:color w:val="000000"/>
                <w:kern w:val="0"/>
                <w:szCs w:val="21"/>
                <w:u w:val="single"/>
              </w:rPr>
              <w:t>条例</w:t>
            </w:r>
            <w:r w:rsidRPr="00EB2F73">
              <w:rPr>
                <w:rFonts w:asciiTheme="majorEastAsia" w:eastAsiaTheme="majorEastAsia" w:hAnsiTheme="majorEastAsia" w:cs="ＭＳ 明朝" w:hint="eastAsia"/>
                <w:b/>
                <w:bCs/>
                <w:color w:val="000000"/>
                <w:kern w:val="0"/>
                <w:szCs w:val="21"/>
                <w:u w:val="single"/>
              </w:rPr>
              <w:t>」という。）第</w:t>
            </w:r>
            <w:r w:rsidR="009B3958" w:rsidRPr="00EB2F73">
              <w:rPr>
                <w:rFonts w:asciiTheme="majorEastAsia" w:eastAsiaTheme="majorEastAsia" w:hAnsiTheme="majorEastAsia" w:cs="ＭＳ 明朝" w:hint="eastAsia"/>
                <w:b/>
                <w:bCs/>
                <w:color w:val="000000"/>
                <w:kern w:val="0"/>
                <w:szCs w:val="21"/>
                <w:u w:val="single"/>
              </w:rPr>
              <w:t>３</w:t>
            </w:r>
            <w:r w:rsidRPr="00EB2F73">
              <w:rPr>
                <w:rFonts w:asciiTheme="majorEastAsia" w:eastAsiaTheme="majorEastAsia" w:hAnsiTheme="majorEastAsia" w:cs="ＭＳ 明朝" w:hint="eastAsia"/>
                <w:b/>
                <w:bCs/>
                <w:color w:val="000000"/>
                <w:kern w:val="0"/>
                <w:szCs w:val="21"/>
                <w:u w:val="single"/>
              </w:rPr>
              <w:t>条第</w:t>
            </w:r>
            <w:r w:rsidR="009B3958" w:rsidRPr="00EB2F73">
              <w:rPr>
                <w:rFonts w:asciiTheme="majorEastAsia" w:eastAsiaTheme="majorEastAsia" w:hAnsiTheme="majorEastAsia" w:cs="ＭＳ 明朝" w:hint="eastAsia"/>
                <w:b/>
                <w:bCs/>
                <w:color w:val="000000"/>
                <w:kern w:val="0"/>
                <w:szCs w:val="21"/>
                <w:u w:val="single"/>
              </w:rPr>
              <w:t>３</w:t>
            </w:r>
            <w:r w:rsidRPr="00EB2F73">
              <w:rPr>
                <w:rFonts w:asciiTheme="majorEastAsia" w:eastAsiaTheme="majorEastAsia" w:hAnsiTheme="majorEastAsia" w:cs="ＭＳ 明朝" w:hint="eastAsia"/>
                <w:b/>
                <w:bCs/>
                <w:color w:val="000000"/>
                <w:kern w:val="0"/>
                <w:szCs w:val="21"/>
                <w:u w:val="single"/>
              </w:rPr>
              <w:t>項（新介護予防サービス等</w:t>
            </w:r>
            <w:r w:rsidR="00824BB1" w:rsidRPr="00EB2F73">
              <w:rPr>
                <w:rFonts w:asciiTheme="majorEastAsia" w:eastAsiaTheme="majorEastAsia" w:hAnsiTheme="majorEastAsia" w:cs="ＭＳ 明朝" w:hint="eastAsia"/>
                <w:b/>
                <w:bCs/>
                <w:color w:val="000000"/>
                <w:kern w:val="0"/>
                <w:szCs w:val="21"/>
                <w:u w:val="single"/>
              </w:rPr>
              <w:t>条例</w:t>
            </w:r>
            <w:r w:rsidRPr="00EB2F73">
              <w:rPr>
                <w:rFonts w:asciiTheme="majorEastAsia" w:eastAsiaTheme="majorEastAsia" w:hAnsiTheme="majorEastAsia" w:cs="ＭＳ 明朝" w:hint="eastAsia"/>
                <w:b/>
                <w:bCs/>
                <w:color w:val="000000"/>
                <w:kern w:val="0"/>
                <w:szCs w:val="21"/>
                <w:u w:val="single"/>
              </w:rPr>
              <w:t>第</w:t>
            </w:r>
            <w:r w:rsidR="009B3958" w:rsidRPr="00EB2F73">
              <w:rPr>
                <w:rFonts w:asciiTheme="majorEastAsia" w:eastAsiaTheme="majorEastAsia" w:hAnsiTheme="majorEastAsia" w:cs="ＭＳ 明朝" w:hint="eastAsia"/>
                <w:b/>
                <w:bCs/>
                <w:color w:val="000000"/>
                <w:kern w:val="0"/>
                <w:szCs w:val="21"/>
                <w:u w:val="single"/>
              </w:rPr>
              <w:t>８８</w:t>
            </w:r>
            <w:r w:rsidRPr="00EB2F73">
              <w:rPr>
                <w:rFonts w:asciiTheme="majorEastAsia" w:eastAsiaTheme="majorEastAsia" w:hAnsiTheme="majorEastAsia" w:cs="ＭＳ 明朝" w:hint="eastAsia"/>
                <w:b/>
                <w:bCs/>
                <w:color w:val="000000"/>
                <w:kern w:val="0"/>
                <w:szCs w:val="21"/>
                <w:u w:val="single"/>
              </w:rPr>
              <w:t>条</w:t>
            </w:r>
            <w:r w:rsidR="00275E70" w:rsidRPr="00EB2F73">
              <w:rPr>
                <w:rFonts w:asciiTheme="majorEastAsia" w:eastAsiaTheme="majorEastAsia" w:hAnsiTheme="majorEastAsia" w:cs="ＭＳ 明朝" w:hint="eastAsia"/>
                <w:b/>
                <w:bCs/>
                <w:color w:val="000000"/>
                <w:kern w:val="0"/>
                <w:szCs w:val="21"/>
                <w:u w:val="single"/>
              </w:rPr>
              <w:t>第１項</w:t>
            </w:r>
            <w:r w:rsidRPr="00EB2F73">
              <w:rPr>
                <w:rFonts w:asciiTheme="majorEastAsia" w:eastAsiaTheme="majorEastAsia" w:hAnsiTheme="majorEastAsia" w:cs="ＭＳ 明朝" w:hint="eastAsia"/>
                <w:b/>
                <w:bCs/>
                <w:color w:val="000000"/>
                <w:kern w:val="0"/>
                <w:szCs w:val="21"/>
                <w:u w:val="single"/>
              </w:rPr>
              <w:t>に規定する指定介護予防居宅療養管理指導事業者に適用される場合に限る。）及び</w:t>
            </w:r>
            <w:r w:rsidR="00904F8E" w:rsidRPr="00EB2F73">
              <w:rPr>
                <w:rFonts w:asciiTheme="majorEastAsia" w:eastAsiaTheme="majorEastAsia" w:hAnsiTheme="majorEastAsia" w:cs="ＭＳ 明朝" w:hint="eastAsia"/>
                <w:b/>
                <w:bCs/>
                <w:color w:val="000000"/>
                <w:kern w:val="0"/>
                <w:szCs w:val="21"/>
                <w:u w:val="single"/>
              </w:rPr>
              <w:t>第</w:t>
            </w:r>
            <w:r w:rsidR="009B3958" w:rsidRPr="00EB2F73">
              <w:rPr>
                <w:rFonts w:asciiTheme="majorEastAsia" w:eastAsiaTheme="majorEastAsia" w:hAnsiTheme="majorEastAsia" w:cs="ＭＳ 明朝" w:hint="eastAsia"/>
                <w:b/>
                <w:bCs/>
                <w:color w:val="000000"/>
                <w:kern w:val="0"/>
                <w:szCs w:val="21"/>
                <w:u w:val="single"/>
              </w:rPr>
              <w:t>５４</w:t>
            </w:r>
            <w:r w:rsidRPr="00EB2F73">
              <w:rPr>
                <w:rFonts w:asciiTheme="majorEastAsia" w:eastAsiaTheme="majorEastAsia" w:hAnsiTheme="majorEastAsia" w:cs="ＭＳ 明朝" w:hint="eastAsia"/>
                <w:b/>
                <w:bCs/>
                <w:color w:val="000000"/>
                <w:kern w:val="0"/>
                <w:szCs w:val="21"/>
                <w:u w:val="single"/>
              </w:rPr>
              <w:t>条の</w:t>
            </w:r>
            <w:r w:rsidR="009B3958" w:rsidRPr="00EB2F73">
              <w:rPr>
                <w:rFonts w:asciiTheme="majorEastAsia" w:eastAsiaTheme="majorEastAsia" w:hAnsiTheme="majorEastAsia" w:cs="ＭＳ 明朝" w:hint="eastAsia"/>
                <w:b/>
                <w:bCs/>
                <w:color w:val="000000"/>
                <w:kern w:val="0"/>
                <w:szCs w:val="21"/>
                <w:u w:val="single"/>
              </w:rPr>
              <w:t>１０</w:t>
            </w:r>
            <w:r w:rsidRPr="00EB2F73">
              <w:rPr>
                <w:rFonts w:asciiTheme="majorEastAsia" w:eastAsiaTheme="majorEastAsia" w:hAnsiTheme="majorEastAsia" w:cs="ＭＳ 明朝" w:hint="eastAsia"/>
                <w:b/>
                <w:bCs/>
                <w:color w:val="000000"/>
                <w:kern w:val="0"/>
                <w:szCs w:val="21"/>
                <w:u w:val="single"/>
              </w:rPr>
              <w:t>の</w:t>
            </w:r>
            <w:r w:rsidR="009B3958" w:rsidRPr="00EB2F73">
              <w:rPr>
                <w:rFonts w:asciiTheme="majorEastAsia" w:eastAsiaTheme="majorEastAsia" w:hAnsiTheme="majorEastAsia" w:cs="ＭＳ 明朝" w:hint="eastAsia"/>
                <w:b/>
                <w:bCs/>
                <w:color w:val="000000"/>
                <w:kern w:val="0"/>
                <w:szCs w:val="21"/>
                <w:u w:val="single"/>
              </w:rPr>
              <w:t>２</w:t>
            </w:r>
            <w:r w:rsidRPr="00EB2F73">
              <w:rPr>
                <w:rFonts w:asciiTheme="majorEastAsia" w:eastAsiaTheme="majorEastAsia" w:hAnsiTheme="majorEastAsia" w:cs="ＭＳ 明朝" w:hint="eastAsia"/>
                <w:b/>
                <w:bCs/>
                <w:color w:val="000000"/>
                <w:kern w:val="0"/>
                <w:szCs w:val="21"/>
                <w:u w:val="single"/>
              </w:rPr>
              <w:t>（</w:t>
            </w:r>
            <w:r w:rsidR="00904F8E" w:rsidRPr="00EB2F73">
              <w:rPr>
                <w:rFonts w:asciiTheme="majorEastAsia" w:eastAsiaTheme="majorEastAsia" w:hAnsiTheme="majorEastAsia" w:cs="ＭＳ 明朝" w:hint="eastAsia"/>
                <w:b/>
                <w:bCs/>
                <w:color w:val="000000"/>
                <w:kern w:val="0"/>
                <w:szCs w:val="21"/>
                <w:u w:val="single"/>
              </w:rPr>
              <w:t>新介護予防サービス等</w:t>
            </w:r>
            <w:r w:rsidR="00C47B1E">
              <w:rPr>
                <w:rFonts w:asciiTheme="majorEastAsia" w:eastAsiaTheme="majorEastAsia" w:hAnsiTheme="majorEastAsia" w:cs="ＭＳ 明朝" w:hint="eastAsia"/>
                <w:b/>
                <w:bCs/>
                <w:color w:val="000000"/>
                <w:kern w:val="0"/>
                <w:szCs w:val="21"/>
                <w:u w:val="single"/>
              </w:rPr>
              <w:t>条例</w:t>
            </w:r>
            <w:r w:rsidRPr="00EB2F73">
              <w:rPr>
                <w:rFonts w:asciiTheme="majorEastAsia" w:eastAsiaTheme="majorEastAsia" w:hAnsiTheme="majorEastAsia" w:cs="ＭＳ 明朝" w:hint="eastAsia"/>
                <w:b/>
                <w:bCs/>
                <w:color w:val="000000"/>
                <w:kern w:val="0"/>
                <w:szCs w:val="21"/>
                <w:u w:val="single"/>
              </w:rPr>
              <w:t>第</w:t>
            </w:r>
            <w:r w:rsidR="009B3958" w:rsidRPr="00EB2F73">
              <w:rPr>
                <w:rFonts w:asciiTheme="majorEastAsia" w:eastAsiaTheme="majorEastAsia" w:hAnsiTheme="majorEastAsia" w:cs="ＭＳ 明朝" w:hint="eastAsia"/>
                <w:b/>
                <w:bCs/>
                <w:color w:val="000000"/>
                <w:kern w:val="0"/>
                <w:szCs w:val="21"/>
                <w:u w:val="single"/>
              </w:rPr>
              <w:t>９３</w:t>
            </w:r>
            <w:r w:rsidRPr="00EB2F73">
              <w:rPr>
                <w:rFonts w:asciiTheme="majorEastAsia" w:eastAsiaTheme="majorEastAsia" w:hAnsiTheme="majorEastAsia" w:cs="ＭＳ 明朝" w:hint="eastAsia"/>
                <w:b/>
                <w:bCs/>
                <w:color w:val="000000"/>
                <w:kern w:val="0"/>
                <w:szCs w:val="21"/>
                <w:u w:val="single"/>
              </w:rPr>
              <w:t>条において準用する場合に限る。）の</w:t>
            </w:r>
            <w:r w:rsidR="00275E70" w:rsidRPr="00EB2F73">
              <w:rPr>
                <w:rFonts w:asciiTheme="majorEastAsia" w:eastAsiaTheme="majorEastAsia" w:hAnsiTheme="majorEastAsia" w:cs="ＭＳ 明朝" w:hint="eastAsia"/>
                <w:b/>
                <w:bCs/>
                <w:color w:val="000000"/>
                <w:kern w:val="0"/>
                <w:szCs w:val="21"/>
                <w:u w:val="single"/>
              </w:rPr>
              <w:t>規定の</w:t>
            </w:r>
            <w:r w:rsidRPr="00EB2F73">
              <w:rPr>
                <w:rFonts w:asciiTheme="majorEastAsia" w:eastAsiaTheme="majorEastAsia" w:hAnsiTheme="majorEastAsia" w:cs="ＭＳ 明朝" w:hint="eastAsia"/>
                <w:b/>
                <w:bCs/>
                <w:color w:val="000000"/>
                <w:kern w:val="0"/>
                <w:szCs w:val="21"/>
                <w:u w:val="single"/>
              </w:rPr>
              <w:t>適用については、</w:t>
            </w:r>
            <w:r w:rsidR="00904F8E" w:rsidRPr="00EB2F73">
              <w:rPr>
                <w:rFonts w:asciiTheme="majorEastAsia" w:eastAsiaTheme="majorEastAsia" w:hAnsiTheme="majorEastAsia" w:cs="ＭＳ 明朝" w:hint="eastAsia"/>
                <w:b/>
                <w:bCs/>
                <w:color w:val="000000"/>
                <w:kern w:val="0"/>
                <w:szCs w:val="21"/>
                <w:u w:val="single"/>
              </w:rPr>
              <w:t>これらの規定</w:t>
            </w:r>
            <w:r w:rsidRPr="00EB2F73">
              <w:rPr>
                <w:rFonts w:asciiTheme="majorEastAsia" w:eastAsiaTheme="majorEastAsia" w:hAnsiTheme="majorEastAsia" w:cs="ＭＳ 明朝" w:hint="eastAsia"/>
                <w:b/>
                <w:bCs/>
                <w:color w:val="000000"/>
                <w:kern w:val="0"/>
                <w:szCs w:val="21"/>
                <w:u w:val="single"/>
              </w:rPr>
              <w:t>中「講じなければ」とあるのは「講</w:t>
            </w:r>
            <w:r w:rsidR="00053300">
              <w:rPr>
                <w:rFonts w:asciiTheme="majorEastAsia" w:eastAsiaTheme="majorEastAsia" w:hAnsiTheme="majorEastAsia" w:cs="ＭＳ 明朝" w:hint="eastAsia"/>
                <w:b/>
                <w:bCs/>
                <w:color w:val="000000"/>
                <w:kern w:val="0"/>
                <w:szCs w:val="21"/>
                <w:u w:val="single"/>
              </w:rPr>
              <w:t>ず</w:t>
            </w:r>
            <w:r w:rsidRPr="00EB2F73">
              <w:rPr>
                <w:rFonts w:asciiTheme="majorEastAsia" w:eastAsiaTheme="majorEastAsia" w:hAnsiTheme="majorEastAsia" w:cs="ＭＳ 明朝" w:hint="eastAsia"/>
                <w:b/>
                <w:bCs/>
                <w:color w:val="000000"/>
                <w:kern w:val="0"/>
                <w:szCs w:val="21"/>
                <w:u w:val="single"/>
              </w:rPr>
              <w:t>るように努めなければ」とし、新居宅サービス等</w:t>
            </w:r>
            <w:r w:rsidR="00824BB1" w:rsidRPr="00EB2F73">
              <w:rPr>
                <w:rFonts w:asciiTheme="majorEastAsia" w:eastAsiaTheme="majorEastAsia" w:hAnsiTheme="majorEastAsia" w:cs="ＭＳ 明朝" w:hint="eastAsia"/>
                <w:b/>
                <w:bCs/>
                <w:color w:val="000000"/>
                <w:kern w:val="0"/>
                <w:szCs w:val="21"/>
                <w:u w:val="single"/>
              </w:rPr>
              <w:t>条例</w:t>
            </w:r>
            <w:r w:rsidRPr="00EB2F73">
              <w:rPr>
                <w:rFonts w:asciiTheme="majorEastAsia" w:eastAsiaTheme="majorEastAsia" w:hAnsiTheme="majorEastAsia" w:cs="ＭＳ 明朝" w:hint="eastAsia"/>
                <w:b/>
                <w:bCs/>
                <w:color w:val="000000"/>
                <w:kern w:val="0"/>
                <w:szCs w:val="21"/>
                <w:u w:val="single"/>
              </w:rPr>
              <w:t>第</w:t>
            </w:r>
            <w:r w:rsidR="00CB7665" w:rsidRPr="00EB2F73">
              <w:rPr>
                <w:rFonts w:asciiTheme="majorEastAsia" w:eastAsiaTheme="majorEastAsia" w:hAnsiTheme="majorEastAsia" w:cs="ＭＳ 明朝" w:hint="eastAsia"/>
                <w:b/>
                <w:bCs/>
                <w:color w:val="000000"/>
                <w:kern w:val="0"/>
                <w:szCs w:val="21"/>
                <w:u w:val="single"/>
              </w:rPr>
              <w:t>９５</w:t>
            </w:r>
            <w:r w:rsidRPr="00EB2F73">
              <w:rPr>
                <w:rFonts w:asciiTheme="majorEastAsia" w:eastAsiaTheme="majorEastAsia" w:hAnsiTheme="majorEastAsia" w:cs="ＭＳ 明朝" w:hint="eastAsia"/>
                <w:b/>
                <w:bCs/>
                <w:color w:val="000000"/>
                <w:kern w:val="0"/>
                <w:szCs w:val="21"/>
                <w:u w:val="single"/>
              </w:rPr>
              <w:t>条及び新介護予防サービス等</w:t>
            </w:r>
            <w:r w:rsidR="00824BB1" w:rsidRPr="00EB2F73">
              <w:rPr>
                <w:rFonts w:asciiTheme="majorEastAsia" w:eastAsiaTheme="majorEastAsia" w:hAnsiTheme="majorEastAsia" w:cs="ＭＳ 明朝" w:hint="eastAsia"/>
                <w:b/>
                <w:bCs/>
                <w:color w:val="000000"/>
                <w:kern w:val="0"/>
                <w:szCs w:val="21"/>
                <w:u w:val="single"/>
              </w:rPr>
              <w:t>条例</w:t>
            </w:r>
            <w:r w:rsidRPr="00EB2F73">
              <w:rPr>
                <w:rFonts w:asciiTheme="majorEastAsia" w:eastAsiaTheme="majorEastAsia" w:hAnsiTheme="majorEastAsia" w:cs="ＭＳ 明朝" w:hint="eastAsia"/>
                <w:b/>
                <w:bCs/>
                <w:color w:val="000000"/>
                <w:kern w:val="0"/>
                <w:szCs w:val="21"/>
                <w:u w:val="single"/>
              </w:rPr>
              <w:t>第</w:t>
            </w:r>
            <w:r w:rsidR="00CB7665" w:rsidRPr="00EB2F73">
              <w:rPr>
                <w:rFonts w:asciiTheme="majorEastAsia" w:eastAsiaTheme="majorEastAsia" w:hAnsiTheme="majorEastAsia" w:cs="ＭＳ 明朝" w:hint="eastAsia"/>
                <w:b/>
                <w:bCs/>
                <w:color w:val="000000"/>
                <w:kern w:val="0"/>
                <w:szCs w:val="21"/>
                <w:u w:val="single"/>
              </w:rPr>
              <w:t>９１</w:t>
            </w:r>
            <w:r w:rsidRPr="00EB2F73">
              <w:rPr>
                <w:rFonts w:asciiTheme="majorEastAsia" w:eastAsiaTheme="majorEastAsia" w:hAnsiTheme="majorEastAsia" w:cs="ＭＳ 明朝" w:hint="eastAsia"/>
                <w:b/>
                <w:bCs/>
                <w:color w:val="000000"/>
                <w:kern w:val="0"/>
                <w:szCs w:val="21"/>
                <w:u w:val="single"/>
              </w:rPr>
              <w:t>条の規定の適用については、これらの規定中「、次に」とあるのは「、虐待の防止のための措置に関する事項に関する規程を定めておくよう努めるとともに、次に」と、「重要事項」とあるのは「重要事項</w:t>
            </w:r>
            <w:r w:rsidR="00275E70" w:rsidRPr="00EB2F73">
              <w:rPr>
                <w:rFonts w:asciiTheme="majorEastAsia" w:eastAsiaTheme="majorEastAsia" w:hAnsiTheme="majorEastAsia" w:cs="ＭＳ 明朝" w:hint="eastAsia"/>
                <w:b/>
                <w:bCs/>
                <w:color w:val="000000"/>
                <w:kern w:val="0"/>
                <w:szCs w:val="21"/>
                <w:u w:val="single"/>
              </w:rPr>
              <w:t>（</w:t>
            </w:r>
            <w:r w:rsidRPr="00EB2F73">
              <w:rPr>
                <w:rFonts w:asciiTheme="majorEastAsia" w:eastAsiaTheme="majorEastAsia" w:hAnsiTheme="majorEastAsia" w:cs="ＭＳ 明朝" w:hint="eastAsia"/>
                <w:b/>
                <w:bCs/>
                <w:color w:val="000000"/>
                <w:kern w:val="0"/>
                <w:szCs w:val="21"/>
                <w:u w:val="single"/>
              </w:rPr>
              <w:t>虐待の防止のための措置に</w:t>
            </w:r>
            <w:r w:rsidRPr="00EB2F73">
              <w:rPr>
                <w:rFonts w:asciiTheme="majorEastAsia" w:eastAsiaTheme="majorEastAsia" w:hAnsiTheme="majorEastAsia" w:cs="ＭＳ 明朝" w:hint="eastAsia"/>
                <w:b/>
                <w:bCs/>
                <w:color w:val="000000"/>
                <w:kern w:val="0"/>
                <w:szCs w:val="21"/>
                <w:u w:val="single"/>
              </w:rPr>
              <w:lastRenderedPageBreak/>
              <w:t>関する事項を除く。</w:t>
            </w:r>
            <w:r w:rsidR="00275E70" w:rsidRPr="00EB2F73">
              <w:rPr>
                <w:rFonts w:asciiTheme="majorEastAsia" w:eastAsiaTheme="majorEastAsia" w:hAnsiTheme="majorEastAsia" w:cs="ＭＳ 明朝" w:hint="eastAsia"/>
                <w:b/>
                <w:bCs/>
                <w:color w:val="000000"/>
                <w:kern w:val="0"/>
                <w:szCs w:val="21"/>
                <w:u w:val="single"/>
              </w:rPr>
              <w:t>）</w:t>
            </w:r>
            <w:r w:rsidRPr="00EB2F73">
              <w:rPr>
                <w:rFonts w:asciiTheme="majorEastAsia" w:eastAsiaTheme="majorEastAsia" w:hAnsiTheme="majorEastAsia" w:cs="ＭＳ 明朝" w:hint="eastAsia"/>
                <w:b/>
                <w:bCs/>
                <w:color w:val="000000"/>
                <w:kern w:val="0"/>
                <w:szCs w:val="21"/>
                <w:u w:val="single"/>
              </w:rPr>
              <w:t>」とする。</w:t>
            </w:r>
          </w:p>
          <w:p w14:paraId="62EC22B1" w14:textId="6ECCE5CE" w:rsidR="00CB7665" w:rsidRDefault="00CB7665" w:rsidP="00CB7665">
            <w:pPr>
              <w:autoSpaceDE w:val="0"/>
              <w:autoSpaceDN w:val="0"/>
              <w:adjustRightInd w:val="0"/>
              <w:jc w:val="left"/>
              <w:rPr>
                <w:rFonts w:ascii="ＭＳ 明朝" w:eastAsia="ＭＳ 明朝" w:hAnsi="ＭＳ 明朝" w:cs="ＭＳ 明朝"/>
                <w:bCs/>
                <w:color w:val="000000"/>
                <w:kern w:val="0"/>
                <w:szCs w:val="21"/>
              </w:rPr>
            </w:pPr>
          </w:p>
          <w:p w14:paraId="4598F943" w14:textId="189F48B3"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31B4A7D6" w14:textId="7A97880B"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224AFCE4" w14:textId="31D48A13"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1C1CD2C" w14:textId="42E8FBC2"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7F0F1518" w14:textId="00A92ED6"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7576779E" w14:textId="5CD7EB39"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267D4A1" w14:textId="4455060C"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0CD5C0DF" w14:textId="7F54DB90"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7578181F" w14:textId="1B42645C"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5D10E414" w14:textId="6C0AB81E"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72464377" w14:textId="0C973414"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1FB5A2E2" w14:textId="163673BF"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2033057" w14:textId="0F625E2A"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BC31B98" w14:textId="170661C0"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AE0B9D2" w14:textId="4A459A89"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B464D50" w14:textId="0310E436"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3A0F9FB1" w14:textId="046E2C5D"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11A894D9" w14:textId="0B6310FE"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728F90AD" w14:textId="08AE23BA"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1B9D592F" w14:textId="7E7325E7"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22821A36" w14:textId="743456DE"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16F566E8" w14:textId="5F798741"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5446B290" w14:textId="373D1202"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3CE8AC72" w14:textId="452C6376"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52F07BBC" w14:textId="6EC7BB47"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7F6886C7" w14:textId="68078763"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03E1CDFD" w14:textId="08A82167"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351632A0" w14:textId="2FA10588"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F5E1157" w14:textId="66CC15C3"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3E6BCDE7" w14:textId="48C6FE9E"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1522DC3A" w14:textId="756754F7"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183374E7" w14:textId="09188E6C"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0E1C8A2C" w14:textId="77ED71A7"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B2E124B" w14:textId="6180C68C"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244DDA14" w14:textId="59B3F659"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7FEA04D" w14:textId="2E58A05C"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190CC2F7" w14:textId="19A03388"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31E5ABEB" w14:textId="53012319"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DAC4FEB" w14:textId="0682E269"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6348952" w14:textId="0884EAF4"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E365626" w14:textId="3593E2E5"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05744509" w14:textId="58891594"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1E0DA828" w14:textId="0CF8D4C3"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106E23B" w14:textId="4021BD69"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96C4606" w14:textId="79C74F0F"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E30EE74" w14:textId="6638C9A8"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2B9D1311" w14:textId="43F12F45"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16AF3778" w14:textId="5AEFC26B"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3B027C2E" w14:textId="6962CD78"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0E716FDB" w14:textId="30DCD051"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22309044" w14:textId="3C1B3634"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7AFB36E3" w14:textId="1275A60B"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66FA5F9" w14:textId="443F2137"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4EA1A11" w14:textId="63F6C4E8"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0CECE41B" w14:textId="76F7A1E4"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150AAFFA" w14:textId="560DBEF2"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8631B6F" w14:textId="3D206324"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1E88328C" w14:textId="6A07EFDC"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D89C44E" w14:textId="393CC811"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BD404F2" w14:textId="3FCEB0C6"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77607551" w14:textId="4A819904"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8D7FA34" w14:textId="40A68F3B"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50D1AB51" w14:textId="16A616F3"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7CCB178E" w14:textId="16539408"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1F62AAAF" w14:textId="273AC2C2"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144E5563" w14:textId="1C2E6054"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3A32342F" w14:textId="3308B55C"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70224C6E" w14:textId="6EDB1923"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660333F" w14:textId="139AE882"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38D676EE" w14:textId="169D48AD"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2AF9E1E0" w14:textId="4F5B1DB9"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759029C1" w14:textId="369ED25E"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05F9205E" w14:textId="415B5CD0"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90466E9" w14:textId="68ECE031"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261B90D" w14:textId="5A050E39"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0EFF8D22" w14:textId="7CD5FE74"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388FB5AE" w14:textId="7C39B2B1"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C893260" w14:textId="465E734D"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307A366D" w14:textId="5B86CB30"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5D2DD73D" w14:textId="42A72117"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20AD58B5" w14:textId="3530DA11"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2E2A8E80" w14:textId="31A9938D"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518E53E6" w14:textId="5C3589ED"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0CF92E1B" w14:textId="4E6A6F97"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447CD05" w14:textId="31911880"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2665BE9E" w14:textId="284E7E41"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64E48B2" w14:textId="6447C0A2"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2FB5FD3D" w14:textId="73C0E6B2"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A5F3D30" w14:textId="42BB4476"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253E3D88" w14:textId="5FCB5C00"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179564CA" w14:textId="5948455D"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499F287" w14:textId="60F9F48A"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7027479E" w14:textId="2DF37169"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F528A1B" w14:textId="4C891A28"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2BD3D2F" w14:textId="70E106F1"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03D447B6" w14:textId="01CFC3D9"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1A990E30" w14:textId="7CC1FD4F"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391FC78C" w14:textId="1337057A"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0D9D4F7" w14:textId="7FCBD1AE"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9380B21" w14:textId="060FC1D7"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258C0835" w14:textId="0823AE73"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5BE83968" w14:textId="76EF3D7E"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53170E7F" w14:textId="36940491"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77FEDC3" w14:textId="31D14FCC"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5EF058C" w14:textId="7DB4ADCA"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177C07BC" w14:textId="0C4179C3"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6E8E5BC" w14:textId="6FC24A77"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0BAFAA06" w14:textId="6D1A6625"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28CD7B99" w14:textId="6E0B749F"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885E203" w14:textId="533C5672"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CCD2696" w14:textId="754E13CB"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F5A41A4" w14:textId="549503D3"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73C087EC" w14:textId="3C2B5382"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52F75EB" w14:textId="68CBB473"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9D6982F" w14:textId="68993F4E"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5A1E7351" w14:textId="5D3ADE6A"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3673693E" w14:textId="0499361C"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04BD87B3" w14:textId="760B81FD"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3286CE4F" w14:textId="78A568DD"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7CB4E104" w14:textId="422944AC"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443C5BD1" w14:textId="5A9B38E4"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0FE2661D" w14:textId="7B740D7F"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2E36AC5C" w14:textId="027F1C91"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6177A3AA" w14:textId="45CEAB6B"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2492FF9D" w14:textId="3664F869"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5A9AADD5" w14:textId="7B0BAE79"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0A315FF5" w14:textId="233AE132" w:rsidR="00EB2F73"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24DDEE91" w14:textId="77777777" w:rsidR="00EB2F73" w:rsidRPr="00604D8E" w:rsidRDefault="00EB2F73" w:rsidP="00CB7665">
            <w:pPr>
              <w:autoSpaceDE w:val="0"/>
              <w:autoSpaceDN w:val="0"/>
              <w:adjustRightInd w:val="0"/>
              <w:jc w:val="left"/>
              <w:rPr>
                <w:rFonts w:ascii="ＭＳ 明朝" w:eastAsia="ＭＳ 明朝" w:hAnsi="ＭＳ 明朝" w:cs="ＭＳ 明朝"/>
                <w:bCs/>
                <w:color w:val="000000"/>
                <w:kern w:val="0"/>
                <w:szCs w:val="21"/>
              </w:rPr>
            </w:pPr>
          </w:p>
          <w:p w14:paraId="278433D4" w14:textId="77777777" w:rsidR="00CB7665" w:rsidRPr="00EB2F73" w:rsidRDefault="00CB7665" w:rsidP="00CB7665">
            <w:pPr>
              <w:autoSpaceDE w:val="0"/>
              <w:autoSpaceDN w:val="0"/>
              <w:adjustRightInd w:val="0"/>
              <w:jc w:val="left"/>
              <w:rPr>
                <w:rFonts w:asciiTheme="majorEastAsia" w:eastAsiaTheme="majorEastAsia" w:hAnsiTheme="majorEastAsia" w:cs="ＭＳ 明朝"/>
                <w:b/>
                <w:bCs/>
                <w:color w:val="000000"/>
                <w:kern w:val="0"/>
                <w:szCs w:val="21"/>
                <w:u w:val="single"/>
              </w:rPr>
            </w:pPr>
            <w:r w:rsidRPr="00EB2F73">
              <w:rPr>
                <w:rFonts w:asciiTheme="majorEastAsia" w:eastAsiaTheme="majorEastAsia" w:hAnsiTheme="majorEastAsia" w:cs="ＭＳ 明朝" w:hint="eastAsia"/>
                <w:b/>
                <w:bCs/>
                <w:color w:val="000000"/>
                <w:kern w:val="0"/>
                <w:szCs w:val="21"/>
                <w:u w:val="single"/>
              </w:rPr>
              <w:t>（業務継続計画の策定等に係る経過措置）</w:t>
            </w:r>
          </w:p>
          <w:p w14:paraId="52F417A6" w14:textId="29758FF3" w:rsidR="00CB7665" w:rsidRPr="00604D8E" w:rsidRDefault="00CB7665" w:rsidP="00EB2F73">
            <w:pPr>
              <w:autoSpaceDE w:val="0"/>
              <w:autoSpaceDN w:val="0"/>
              <w:adjustRightInd w:val="0"/>
              <w:ind w:left="211" w:hangingChars="100" w:hanging="211"/>
              <w:rPr>
                <w:rFonts w:ascii="ＭＳ 明朝" w:eastAsia="ＭＳ 明朝" w:hAnsi="ＭＳ 明朝" w:cs="ＭＳ 明朝"/>
                <w:bCs/>
                <w:color w:val="000000"/>
                <w:kern w:val="0"/>
                <w:szCs w:val="21"/>
              </w:rPr>
            </w:pPr>
            <w:r w:rsidRPr="00EB2F73">
              <w:rPr>
                <w:rFonts w:asciiTheme="majorEastAsia" w:eastAsiaTheme="majorEastAsia" w:hAnsiTheme="majorEastAsia" w:cs="ＭＳ 明朝" w:hint="eastAsia"/>
                <w:b/>
                <w:bCs/>
                <w:color w:val="000000"/>
                <w:kern w:val="0"/>
                <w:szCs w:val="21"/>
                <w:u w:val="single"/>
              </w:rPr>
              <w:t>第３条　この</w:t>
            </w:r>
            <w:r w:rsidR="001E7F22" w:rsidRPr="00EB2F73">
              <w:rPr>
                <w:rFonts w:asciiTheme="majorEastAsia" w:eastAsiaTheme="majorEastAsia" w:hAnsiTheme="majorEastAsia" w:cs="ＭＳ 明朝" w:hint="eastAsia"/>
                <w:b/>
                <w:bCs/>
                <w:color w:val="000000"/>
                <w:kern w:val="0"/>
                <w:szCs w:val="21"/>
                <w:u w:val="single"/>
              </w:rPr>
              <w:t>条例</w:t>
            </w:r>
            <w:r w:rsidRPr="00EB2F73">
              <w:rPr>
                <w:rFonts w:asciiTheme="majorEastAsia" w:eastAsiaTheme="majorEastAsia" w:hAnsiTheme="majorEastAsia" w:cs="ＭＳ 明朝" w:hint="eastAsia"/>
                <w:b/>
                <w:bCs/>
                <w:color w:val="000000"/>
                <w:kern w:val="0"/>
                <w:szCs w:val="21"/>
                <w:u w:val="single"/>
              </w:rPr>
              <w:t>の施行の日から令和</w:t>
            </w:r>
            <w:r w:rsidR="001E7F22" w:rsidRPr="00EB2F73">
              <w:rPr>
                <w:rFonts w:asciiTheme="majorEastAsia" w:eastAsiaTheme="majorEastAsia" w:hAnsiTheme="majorEastAsia" w:cs="ＭＳ 明朝" w:hint="eastAsia"/>
                <w:b/>
                <w:bCs/>
                <w:color w:val="000000"/>
                <w:kern w:val="0"/>
                <w:szCs w:val="21"/>
                <w:u w:val="single"/>
              </w:rPr>
              <w:t>９</w:t>
            </w:r>
            <w:r w:rsidRPr="00EB2F73">
              <w:rPr>
                <w:rFonts w:asciiTheme="majorEastAsia" w:eastAsiaTheme="majorEastAsia" w:hAnsiTheme="majorEastAsia" w:cs="ＭＳ 明朝" w:hint="eastAsia"/>
                <w:b/>
                <w:bCs/>
                <w:color w:val="000000"/>
                <w:kern w:val="0"/>
                <w:szCs w:val="21"/>
                <w:u w:val="single"/>
              </w:rPr>
              <w:t>年</w:t>
            </w:r>
            <w:r w:rsidR="001E7F22" w:rsidRPr="00EB2F73">
              <w:rPr>
                <w:rFonts w:asciiTheme="majorEastAsia" w:eastAsiaTheme="majorEastAsia" w:hAnsiTheme="majorEastAsia" w:cs="ＭＳ 明朝" w:hint="eastAsia"/>
                <w:b/>
                <w:bCs/>
                <w:color w:val="000000"/>
                <w:kern w:val="0"/>
                <w:szCs w:val="21"/>
                <w:u w:val="single"/>
              </w:rPr>
              <w:t>３</w:t>
            </w:r>
            <w:r w:rsidRPr="00EB2F73">
              <w:rPr>
                <w:rFonts w:asciiTheme="majorEastAsia" w:eastAsiaTheme="majorEastAsia" w:hAnsiTheme="majorEastAsia" w:cs="ＭＳ 明朝" w:hint="eastAsia"/>
                <w:b/>
                <w:bCs/>
                <w:color w:val="000000"/>
                <w:kern w:val="0"/>
                <w:szCs w:val="21"/>
                <w:u w:val="single"/>
              </w:rPr>
              <w:t>月</w:t>
            </w:r>
            <w:r w:rsidR="001E7F22" w:rsidRPr="00EB2F73">
              <w:rPr>
                <w:rFonts w:asciiTheme="majorEastAsia" w:eastAsiaTheme="majorEastAsia" w:hAnsiTheme="majorEastAsia" w:cs="ＭＳ 明朝" w:hint="eastAsia"/>
                <w:b/>
                <w:bCs/>
                <w:color w:val="000000"/>
                <w:kern w:val="0"/>
                <w:szCs w:val="21"/>
                <w:u w:val="single"/>
              </w:rPr>
              <w:t>３１</w:t>
            </w:r>
            <w:r w:rsidRPr="00EB2F73">
              <w:rPr>
                <w:rFonts w:asciiTheme="majorEastAsia" w:eastAsiaTheme="majorEastAsia" w:hAnsiTheme="majorEastAsia" w:cs="ＭＳ 明朝" w:hint="eastAsia"/>
                <w:b/>
                <w:bCs/>
                <w:color w:val="000000"/>
                <w:kern w:val="0"/>
                <w:szCs w:val="21"/>
                <w:u w:val="single"/>
              </w:rPr>
              <w:t>日までの間、新居宅サービス等</w:t>
            </w:r>
            <w:r w:rsidR="00824BB1" w:rsidRPr="00EB2F73">
              <w:rPr>
                <w:rFonts w:asciiTheme="majorEastAsia" w:eastAsiaTheme="majorEastAsia" w:hAnsiTheme="majorEastAsia" w:cs="ＭＳ 明朝" w:hint="eastAsia"/>
                <w:b/>
                <w:bCs/>
                <w:color w:val="000000"/>
                <w:kern w:val="0"/>
                <w:szCs w:val="21"/>
                <w:u w:val="single"/>
              </w:rPr>
              <w:t>条例</w:t>
            </w:r>
            <w:r w:rsidRPr="00EB2F73">
              <w:rPr>
                <w:rFonts w:asciiTheme="majorEastAsia" w:eastAsiaTheme="majorEastAsia" w:hAnsiTheme="majorEastAsia" w:cs="ＭＳ 明朝" w:hint="eastAsia"/>
                <w:b/>
                <w:bCs/>
                <w:color w:val="000000"/>
                <w:kern w:val="0"/>
                <w:szCs w:val="21"/>
                <w:u w:val="single"/>
              </w:rPr>
              <w:t>第</w:t>
            </w:r>
            <w:r w:rsidR="001E7F22" w:rsidRPr="00EB2F73">
              <w:rPr>
                <w:rFonts w:asciiTheme="majorEastAsia" w:eastAsiaTheme="majorEastAsia" w:hAnsiTheme="majorEastAsia" w:cs="ＭＳ 明朝" w:hint="eastAsia"/>
                <w:b/>
                <w:bCs/>
                <w:color w:val="000000"/>
                <w:kern w:val="0"/>
                <w:szCs w:val="21"/>
                <w:u w:val="single"/>
              </w:rPr>
              <w:t>３１</w:t>
            </w:r>
            <w:r w:rsidRPr="00EB2F73">
              <w:rPr>
                <w:rFonts w:asciiTheme="majorEastAsia" w:eastAsiaTheme="majorEastAsia" w:hAnsiTheme="majorEastAsia" w:cs="ＭＳ 明朝" w:hint="eastAsia"/>
                <w:b/>
                <w:bCs/>
                <w:color w:val="000000"/>
                <w:kern w:val="0"/>
                <w:szCs w:val="21"/>
                <w:u w:val="single"/>
              </w:rPr>
              <w:t>条の</w:t>
            </w:r>
            <w:r w:rsidR="001E7F22" w:rsidRPr="00EB2F73">
              <w:rPr>
                <w:rFonts w:asciiTheme="majorEastAsia" w:eastAsiaTheme="majorEastAsia" w:hAnsiTheme="majorEastAsia" w:cs="ＭＳ 明朝" w:hint="eastAsia"/>
                <w:b/>
                <w:bCs/>
                <w:color w:val="000000"/>
                <w:kern w:val="0"/>
                <w:szCs w:val="21"/>
                <w:u w:val="single"/>
              </w:rPr>
              <w:t>２</w:t>
            </w:r>
            <w:r w:rsidRPr="00EB2F73">
              <w:rPr>
                <w:rFonts w:asciiTheme="majorEastAsia" w:eastAsiaTheme="majorEastAsia" w:hAnsiTheme="majorEastAsia" w:cs="ＭＳ 明朝" w:hint="eastAsia"/>
                <w:b/>
                <w:bCs/>
                <w:color w:val="000000"/>
                <w:kern w:val="0"/>
                <w:szCs w:val="21"/>
                <w:u w:val="single"/>
              </w:rPr>
              <w:t>（</w:t>
            </w:r>
            <w:r w:rsidR="00904F8E" w:rsidRPr="00EB2F73">
              <w:rPr>
                <w:rFonts w:asciiTheme="majorEastAsia" w:eastAsiaTheme="majorEastAsia" w:hAnsiTheme="majorEastAsia" w:cs="ＭＳ 明朝" w:hint="eastAsia"/>
                <w:b/>
                <w:bCs/>
                <w:color w:val="000000"/>
                <w:kern w:val="0"/>
                <w:szCs w:val="21"/>
                <w:u w:val="single"/>
              </w:rPr>
              <w:t>新居宅サービス等</w:t>
            </w:r>
            <w:r w:rsidR="00C47B1E">
              <w:rPr>
                <w:rFonts w:asciiTheme="majorEastAsia" w:eastAsiaTheme="majorEastAsia" w:hAnsiTheme="majorEastAsia" w:cs="ＭＳ 明朝" w:hint="eastAsia"/>
                <w:b/>
                <w:bCs/>
                <w:color w:val="000000"/>
                <w:kern w:val="0"/>
                <w:szCs w:val="21"/>
                <w:u w:val="single"/>
              </w:rPr>
              <w:t>条例</w:t>
            </w:r>
            <w:r w:rsidRPr="00EB2F73">
              <w:rPr>
                <w:rFonts w:asciiTheme="majorEastAsia" w:eastAsiaTheme="majorEastAsia" w:hAnsiTheme="majorEastAsia" w:cs="ＭＳ 明朝" w:hint="eastAsia"/>
                <w:b/>
                <w:bCs/>
                <w:color w:val="000000"/>
                <w:kern w:val="0"/>
                <w:szCs w:val="21"/>
                <w:u w:val="single"/>
              </w:rPr>
              <w:t>第</w:t>
            </w:r>
            <w:r w:rsidR="001E7F22" w:rsidRPr="00EB2F73">
              <w:rPr>
                <w:rFonts w:asciiTheme="majorEastAsia" w:eastAsiaTheme="majorEastAsia" w:hAnsiTheme="majorEastAsia" w:cs="ＭＳ 明朝" w:hint="eastAsia"/>
                <w:b/>
                <w:bCs/>
                <w:color w:val="000000"/>
                <w:kern w:val="0"/>
                <w:szCs w:val="21"/>
                <w:u w:val="single"/>
              </w:rPr>
              <w:t>９７</w:t>
            </w:r>
            <w:r w:rsidRPr="00EB2F73">
              <w:rPr>
                <w:rFonts w:asciiTheme="majorEastAsia" w:eastAsiaTheme="majorEastAsia" w:hAnsiTheme="majorEastAsia" w:cs="ＭＳ 明朝" w:hint="eastAsia"/>
                <w:b/>
                <w:bCs/>
                <w:color w:val="000000"/>
                <w:kern w:val="0"/>
                <w:szCs w:val="21"/>
                <w:u w:val="single"/>
              </w:rPr>
              <w:t>条において準用する場合に限る。）及び新介護予防サービス等</w:t>
            </w:r>
            <w:r w:rsidR="00824BB1" w:rsidRPr="00EB2F73">
              <w:rPr>
                <w:rFonts w:asciiTheme="majorEastAsia" w:eastAsiaTheme="majorEastAsia" w:hAnsiTheme="majorEastAsia" w:cs="ＭＳ 明朝" w:hint="eastAsia"/>
                <w:b/>
                <w:bCs/>
                <w:color w:val="000000"/>
                <w:kern w:val="0"/>
                <w:szCs w:val="21"/>
                <w:u w:val="single"/>
              </w:rPr>
              <w:t>条例</w:t>
            </w:r>
            <w:r w:rsidRPr="00EB2F73">
              <w:rPr>
                <w:rFonts w:asciiTheme="majorEastAsia" w:eastAsiaTheme="majorEastAsia" w:hAnsiTheme="majorEastAsia" w:cs="ＭＳ 明朝" w:hint="eastAsia"/>
                <w:b/>
                <w:bCs/>
                <w:color w:val="000000"/>
                <w:kern w:val="0"/>
                <w:szCs w:val="21"/>
                <w:u w:val="single"/>
              </w:rPr>
              <w:t>第</w:t>
            </w:r>
            <w:r w:rsidR="001E7F22" w:rsidRPr="00EB2F73">
              <w:rPr>
                <w:rFonts w:asciiTheme="majorEastAsia" w:eastAsiaTheme="majorEastAsia" w:hAnsiTheme="majorEastAsia" w:cs="ＭＳ 明朝" w:hint="eastAsia"/>
                <w:b/>
                <w:bCs/>
                <w:color w:val="000000"/>
                <w:kern w:val="0"/>
                <w:szCs w:val="21"/>
                <w:u w:val="single"/>
              </w:rPr>
              <w:t>５４</w:t>
            </w:r>
            <w:r w:rsidRPr="00EB2F73">
              <w:rPr>
                <w:rFonts w:asciiTheme="majorEastAsia" w:eastAsiaTheme="majorEastAsia" w:hAnsiTheme="majorEastAsia" w:cs="ＭＳ 明朝" w:hint="eastAsia"/>
                <w:b/>
                <w:bCs/>
                <w:color w:val="000000"/>
                <w:kern w:val="0"/>
                <w:szCs w:val="21"/>
                <w:u w:val="single"/>
              </w:rPr>
              <w:t>条の</w:t>
            </w:r>
            <w:r w:rsidR="001E7F22" w:rsidRPr="00EB2F73">
              <w:rPr>
                <w:rFonts w:asciiTheme="majorEastAsia" w:eastAsiaTheme="majorEastAsia" w:hAnsiTheme="majorEastAsia" w:cs="ＭＳ 明朝" w:hint="eastAsia"/>
                <w:b/>
                <w:bCs/>
                <w:color w:val="000000"/>
                <w:kern w:val="0"/>
                <w:szCs w:val="21"/>
                <w:u w:val="single"/>
              </w:rPr>
              <w:t>２</w:t>
            </w:r>
            <w:r w:rsidRPr="00EB2F73">
              <w:rPr>
                <w:rFonts w:asciiTheme="majorEastAsia" w:eastAsiaTheme="majorEastAsia" w:hAnsiTheme="majorEastAsia" w:cs="ＭＳ 明朝" w:hint="eastAsia"/>
                <w:b/>
                <w:bCs/>
                <w:color w:val="000000"/>
                <w:kern w:val="0"/>
                <w:szCs w:val="21"/>
                <w:u w:val="single"/>
              </w:rPr>
              <w:t>の</w:t>
            </w:r>
            <w:r w:rsidR="001E7F22" w:rsidRPr="00EB2F73">
              <w:rPr>
                <w:rFonts w:asciiTheme="majorEastAsia" w:eastAsiaTheme="majorEastAsia" w:hAnsiTheme="majorEastAsia" w:cs="ＭＳ 明朝" w:hint="eastAsia"/>
                <w:b/>
                <w:bCs/>
                <w:color w:val="000000"/>
                <w:kern w:val="0"/>
                <w:szCs w:val="21"/>
                <w:u w:val="single"/>
              </w:rPr>
              <w:t>２</w:t>
            </w:r>
            <w:r w:rsidRPr="00EB2F73">
              <w:rPr>
                <w:rFonts w:asciiTheme="majorEastAsia" w:eastAsiaTheme="majorEastAsia" w:hAnsiTheme="majorEastAsia" w:cs="ＭＳ 明朝" w:hint="eastAsia"/>
                <w:b/>
                <w:bCs/>
                <w:color w:val="000000"/>
                <w:kern w:val="0"/>
                <w:szCs w:val="21"/>
                <w:u w:val="single"/>
              </w:rPr>
              <w:t>（</w:t>
            </w:r>
            <w:r w:rsidR="00904F8E" w:rsidRPr="00EB2F73">
              <w:rPr>
                <w:rFonts w:asciiTheme="majorEastAsia" w:eastAsiaTheme="majorEastAsia" w:hAnsiTheme="majorEastAsia" w:cs="ＭＳ 明朝" w:hint="eastAsia"/>
                <w:b/>
                <w:bCs/>
                <w:color w:val="000000"/>
                <w:kern w:val="0"/>
                <w:szCs w:val="21"/>
                <w:u w:val="single"/>
              </w:rPr>
              <w:t>新介護予防サービス等</w:t>
            </w:r>
            <w:r w:rsidR="00C47B1E">
              <w:rPr>
                <w:rFonts w:asciiTheme="majorEastAsia" w:eastAsiaTheme="majorEastAsia" w:hAnsiTheme="majorEastAsia" w:cs="ＭＳ 明朝" w:hint="eastAsia"/>
                <w:b/>
                <w:bCs/>
                <w:color w:val="000000"/>
                <w:kern w:val="0"/>
                <w:szCs w:val="21"/>
                <w:u w:val="single"/>
              </w:rPr>
              <w:t>条例</w:t>
            </w:r>
            <w:r w:rsidRPr="00EB2F73">
              <w:rPr>
                <w:rFonts w:asciiTheme="majorEastAsia" w:eastAsiaTheme="majorEastAsia" w:hAnsiTheme="majorEastAsia" w:cs="ＭＳ 明朝" w:hint="eastAsia"/>
                <w:b/>
                <w:bCs/>
                <w:color w:val="000000"/>
                <w:kern w:val="0"/>
                <w:szCs w:val="21"/>
                <w:u w:val="single"/>
              </w:rPr>
              <w:t>第</w:t>
            </w:r>
            <w:r w:rsidR="001E7F22" w:rsidRPr="00EB2F73">
              <w:rPr>
                <w:rFonts w:asciiTheme="majorEastAsia" w:eastAsiaTheme="majorEastAsia" w:hAnsiTheme="majorEastAsia" w:cs="ＭＳ 明朝" w:hint="eastAsia"/>
                <w:b/>
                <w:bCs/>
                <w:color w:val="000000"/>
                <w:kern w:val="0"/>
                <w:szCs w:val="21"/>
                <w:u w:val="single"/>
              </w:rPr>
              <w:t>９３</w:t>
            </w:r>
            <w:r w:rsidRPr="00EB2F73">
              <w:rPr>
                <w:rFonts w:asciiTheme="majorEastAsia" w:eastAsiaTheme="majorEastAsia" w:hAnsiTheme="majorEastAsia" w:cs="ＭＳ 明朝" w:hint="eastAsia"/>
                <w:b/>
                <w:bCs/>
                <w:color w:val="000000"/>
                <w:kern w:val="0"/>
                <w:szCs w:val="21"/>
                <w:u w:val="single"/>
              </w:rPr>
              <w:t>条において準用する場合に限る。）</w:t>
            </w:r>
            <w:r w:rsidR="00904F8E" w:rsidRPr="00EB2F73">
              <w:rPr>
                <w:rFonts w:asciiTheme="majorEastAsia" w:eastAsiaTheme="majorEastAsia" w:hAnsiTheme="majorEastAsia" w:cs="ＭＳ 明朝" w:hint="eastAsia"/>
                <w:b/>
                <w:bCs/>
                <w:color w:val="000000"/>
                <w:kern w:val="0"/>
                <w:szCs w:val="21"/>
                <w:u w:val="single"/>
              </w:rPr>
              <w:t>の規定の</w:t>
            </w:r>
            <w:r w:rsidRPr="00EB2F73">
              <w:rPr>
                <w:rFonts w:asciiTheme="majorEastAsia" w:eastAsiaTheme="majorEastAsia" w:hAnsiTheme="majorEastAsia" w:cs="ＭＳ 明朝" w:hint="eastAsia"/>
                <w:b/>
                <w:bCs/>
                <w:color w:val="000000"/>
                <w:kern w:val="0"/>
                <w:szCs w:val="21"/>
                <w:u w:val="single"/>
              </w:rPr>
              <w:t>適用については、これらの規定中「講じなければ」とあるのは「講</w:t>
            </w:r>
            <w:r w:rsidR="00053300">
              <w:rPr>
                <w:rFonts w:asciiTheme="majorEastAsia" w:eastAsiaTheme="majorEastAsia" w:hAnsiTheme="majorEastAsia" w:cs="ＭＳ 明朝" w:hint="eastAsia"/>
                <w:b/>
                <w:bCs/>
                <w:color w:val="000000"/>
                <w:kern w:val="0"/>
                <w:szCs w:val="21"/>
                <w:u w:val="single"/>
              </w:rPr>
              <w:t>ず</w:t>
            </w:r>
            <w:bookmarkStart w:id="0" w:name="_GoBack"/>
            <w:bookmarkEnd w:id="0"/>
            <w:r w:rsidRPr="00EB2F73">
              <w:rPr>
                <w:rFonts w:asciiTheme="majorEastAsia" w:eastAsiaTheme="majorEastAsia" w:hAnsiTheme="majorEastAsia" w:cs="ＭＳ 明朝" w:hint="eastAsia"/>
                <w:b/>
                <w:bCs/>
                <w:color w:val="000000"/>
                <w:kern w:val="0"/>
                <w:szCs w:val="21"/>
                <w:u w:val="single"/>
              </w:rPr>
              <w:t>るよう努めなければ」と、「実施しなければ」とあるのは「実施するよう努めなければ」と、「行うものとする」とあるのは「行うよう努めるものとする」とする。</w:t>
            </w:r>
          </w:p>
        </w:tc>
      </w:tr>
      <w:tr w:rsidR="000971B6" w:rsidRPr="00604D8E" w14:paraId="6644EF0D" w14:textId="77777777" w:rsidTr="00B16BA7">
        <w:tc>
          <w:tcPr>
            <w:tcW w:w="4643" w:type="dxa"/>
            <w:tcBorders>
              <w:top w:val="nil"/>
            </w:tcBorders>
          </w:tcPr>
          <w:p w14:paraId="328318EB" w14:textId="77777777" w:rsidR="000971B6" w:rsidRPr="00604D8E" w:rsidRDefault="000971B6" w:rsidP="0012430D">
            <w:pPr>
              <w:ind w:left="210" w:hangingChars="100" w:hanging="210"/>
              <w:rPr>
                <w:rFonts w:asciiTheme="minorEastAsia" w:hAnsiTheme="minorEastAsia"/>
                <w:szCs w:val="21"/>
              </w:rPr>
            </w:pPr>
          </w:p>
          <w:p w14:paraId="40A77F4B" w14:textId="77777777" w:rsidR="009B107E" w:rsidRPr="00604D8E" w:rsidRDefault="009B107E" w:rsidP="009B107E">
            <w:pPr>
              <w:ind w:left="210" w:hangingChars="100" w:hanging="210"/>
              <w:rPr>
                <w:rFonts w:asciiTheme="minorEastAsia" w:hAnsiTheme="minorEastAsia"/>
                <w:szCs w:val="21"/>
              </w:rPr>
            </w:pPr>
            <w:r w:rsidRPr="00604D8E">
              <w:rPr>
                <w:rFonts w:asciiTheme="minorEastAsia" w:hAnsiTheme="minorEastAsia" w:hint="eastAsia"/>
                <w:szCs w:val="21"/>
              </w:rPr>
              <w:t>第４条～第７条（略）</w:t>
            </w:r>
          </w:p>
          <w:p w14:paraId="0F5A9142" w14:textId="43F8F3A3" w:rsidR="009B107E" w:rsidRPr="00604D8E" w:rsidRDefault="009B107E" w:rsidP="009B107E">
            <w:pPr>
              <w:ind w:left="210" w:hangingChars="100" w:hanging="210"/>
              <w:rPr>
                <w:rFonts w:asciiTheme="minorEastAsia" w:hAnsiTheme="minorEastAsia"/>
                <w:szCs w:val="21"/>
              </w:rPr>
            </w:pPr>
          </w:p>
        </w:tc>
        <w:tc>
          <w:tcPr>
            <w:tcW w:w="4643" w:type="dxa"/>
            <w:tcBorders>
              <w:top w:val="nil"/>
            </w:tcBorders>
          </w:tcPr>
          <w:p w14:paraId="3385EF68" w14:textId="77777777" w:rsidR="000971B6" w:rsidRPr="00604D8E" w:rsidRDefault="000971B6" w:rsidP="0012430D">
            <w:pPr>
              <w:rPr>
                <w:rFonts w:asciiTheme="minorEastAsia" w:hAnsiTheme="minorEastAsia"/>
                <w:szCs w:val="21"/>
              </w:rPr>
            </w:pPr>
          </w:p>
          <w:p w14:paraId="299F4366" w14:textId="77777777" w:rsidR="009B107E" w:rsidRPr="00604D8E" w:rsidRDefault="009B107E" w:rsidP="0012430D">
            <w:pPr>
              <w:rPr>
                <w:rFonts w:asciiTheme="minorEastAsia" w:hAnsiTheme="minorEastAsia"/>
                <w:szCs w:val="21"/>
              </w:rPr>
            </w:pPr>
            <w:r w:rsidRPr="00604D8E">
              <w:rPr>
                <w:rFonts w:asciiTheme="minorEastAsia" w:hAnsiTheme="minorEastAsia" w:hint="eastAsia"/>
                <w:szCs w:val="21"/>
              </w:rPr>
              <w:t>第４条～第７条（略）</w:t>
            </w:r>
          </w:p>
          <w:p w14:paraId="20834042" w14:textId="52412E6F" w:rsidR="009B107E" w:rsidRPr="00604D8E" w:rsidRDefault="009B107E" w:rsidP="0012430D">
            <w:pPr>
              <w:rPr>
                <w:rFonts w:asciiTheme="minorEastAsia" w:hAnsiTheme="minorEastAsia"/>
                <w:szCs w:val="21"/>
              </w:rPr>
            </w:pPr>
          </w:p>
        </w:tc>
      </w:tr>
    </w:tbl>
    <w:p w14:paraId="7D93C612" w14:textId="173576E3" w:rsidR="005C7D2D" w:rsidRPr="00EB2F73" w:rsidRDefault="00EB2F73" w:rsidP="0012430D">
      <w:pPr>
        <w:rPr>
          <w:rFonts w:asciiTheme="minorEastAsia" w:hAnsiTheme="minorEastAsia"/>
          <w:szCs w:val="21"/>
        </w:rPr>
      </w:pPr>
      <w:r w:rsidRPr="00EB2F73">
        <w:rPr>
          <w:rFonts w:asciiTheme="minorEastAsia" w:hAnsiTheme="minorEastAsia" w:hint="eastAsia"/>
          <w:szCs w:val="21"/>
        </w:rPr>
        <w:lastRenderedPageBreak/>
        <w:t>備考　改正箇所は、下線が引かれた部分である。</w:t>
      </w:r>
    </w:p>
    <w:sectPr w:rsidR="005C7D2D" w:rsidRPr="00EB2F73" w:rsidSect="001C1B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1D137" w14:textId="77777777" w:rsidR="005E3F12" w:rsidRDefault="005E3F12" w:rsidP="007D0B69">
      <w:r>
        <w:separator/>
      </w:r>
    </w:p>
  </w:endnote>
  <w:endnote w:type="continuationSeparator" w:id="0">
    <w:p w14:paraId="02362166" w14:textId="77777777" w:rsidR="005E3F12" w:rsidRDefault="005E3F12" w:rsidP="007D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029FF" w14:textId="77777777" w:rsidR="005E3F12" w:rsidRDefault="005E3F12" w:rsidP="007D0B69">
      <w:r>
        <w:separator/>
      </w:r>
    </w:p>
  </w:footnote>
  <w:footnote w:type="continuationSeparator" w:id="0">
    <w:p w14:paraId="36E131B3" w14:textId="77777777" w:rsidR="005E3F12" w:rsidRDefault="005E3F12" w:rsidP="007D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5DF"/>
    <w:multiLevelType w:val="hybridMultilevel"/>
    <w:tmpl w:val="7AE4DB8E"/>
    <w:lvl w:ilvl="0" w:tplc="13064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1975C3"/>
    <w:multiLevelType w:val="hybridMultilevel"/>
    <w:tmpl w:val="5792DFE4"/>
    <w:lvl w:ilvl="0" w:tplc="E6A61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9327B6"/>
    <w:multiLevelType w:val="hybridMultilevel"/>
    <w:tmpl w:val="FECA4B26"/>
    <w:lvl w:ilvl="0" w:tplc="E8ACC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77538C"/>
    <w:multiLevelType w:val="hybridMultilevel"/>
    <w:tmpl w:val="2FB82242"/>
    <w:lvl w:ilvl="0" w:tplc="14A20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ADD"/>
    <w:rsid w:val="0000135A"/>
    <w:rsid w:val="000022CD"/>
    <w:rsid w:val="000053BC"/>
    <w:rsid w:val="000067D9"/>
    <w:rsid w:val="00012130"/>
    <w:rsid w:val="0001314C"/>
    <w:rsid w:val="00013272"/>
    <w:rsid w:val="00015B91"/>
    <w:rsid w:val="000165A7"/>
    <w:rsid w:val="0001702F"/>
    <w:rsid w:val="00020B87"/>
    <w:rsid w:val="00021E9C"/>
    <w:rsid w:val="00024BFC"/>
    <w:rsid w:val="0002594E"/>
    <w:rsid w:val="00026625"/>
    <w:rsid w:val="00031A2B"/>
    <w:rsid w:val="0003275A"/>
    <w:rsid w:val="00032E4B"/>
    <w:rsid w:val="00036B48"/>
    <w:rsid w:val="0003786D"/>
    <w:rsid w:val="000431C2"/>
    <w:rsid w:val="00043CC2"/>
    <w:rsid w:val="00043F47"/>
    <w:rsid w:val="00046131"/>
    <w:rsid w:val="00050C3B"/>
    <w:rsid w:val="00053300"/>
    <w:rsid w:val="00055AC7"/>
    <w:rsid w:val="0006030F"/>
    <w:rsid w:val="00061CC4"/>
    <w:rsid w:val="00064B83"/>
    <w:rsid w:val="000658E8"/>
    <w:rsid w:val="00073F94"/>
    <w:rsid w:val="00074428"/>
    <w:rsid w:val="000749A8"/>
    <w:rsid w:val="00074B0F"/>
    <w:rsid w:val="00076AB7"/>
    <w:rsid w:val="00081169"/>
    <w:rsid w:val="000814EE"/>
    <w:rsid w:val="0008552A"/>
    <w:rsid w:val="00085A6D"/>
    <w:rsid w:val="00091FAB"/>
    <w:rsid w:val="00093028"/>
    <w:rsid w:val="000971B6"/>
    <w:rsid w:val="000A023A"/>
    <w:rsid w:val="000A0D7D"/>
    <w:rsid w:val="000A31C4"/>
    <w:rsid w:val="000B14F2"/>
    <w:rsid w:val="000B4415"/>
    <w:rsid w:val="000C21B0"/>
    <w:rsid w:val="000C5286"/>
    <w:rsid w:val="000C69B8"/>
    <w:rsid w:val="000D47B4"/>
    <w:rsid w:val="000D4D08"/>
    <w:rsid w:val="000E0A32"/>
    <w:rsid w:val="000E2C36"/>
    <w:rsid w:val="000E323D"/>
    <w:rsid w:val="000E40E7"/>
    <w:rsid w:val="000E4203"/>
    <w:rsid w:val="000E51EB"/>
    <w:rsid w:val="000F4C4D"/>
    <w:rsid w:val="001017C4"/>
    <w:rsid w:val="00104987"/>
    <w:rsid w:val="00107943"/>
    <w:rsid w:val="00111F6F"/>
    <w:rsid w:val="001127D0"/>
    <w:rsid w:val="00116608"/>
    <w:rsid w:val="001219C8"/>
    <w:rsid w:val="0012320A"/>
    <w:rsid w:val="0012430D"/>
    <w:rsid w:val="00124893"/>
    <w:rsid w:val="001257B8"/>
    <w:rsid w:val="001266F1"/>
    <w:rsid w:val="00130559"/>
    <w:rsid w:val="00134573"/>
    <w:rsid w:val="001372B6"/>
    <w:rsid w:val="00143928"/>
    <w:rsid w:val="00143C24"/>
    <w:rsid w:val="00144B3F"/>
    <w:rsid w:val="001456ED"/>
    <w:rsid w:val="0014586C"/>
    <w:rsid w:val="0014613B"/>
    <w:rsid w:val="0014660C"/>
    <w:rsid w:val="00152D18"/>
    <w:rsid w:val="001545DD"/>
    <w:rsid w:val="001667CC"/>
    <w:rsid w:val="00172551"/>
    <w:rsid w:val="00182B08"/>
    <w:rsid w:val="0019073C"/>
    <w:rsid w:val="0019355C"/>
    <w:rsid w:val="001960C5"/>
    <w:rsid w:val="001A1A1C"/>
    <w:rsid w:val="001B3BDE"/>
    <w:rsid w:val="001B3E29"/>
    <w:rsid w:val="001B4EE2"/>
    <w:rsid w:val="001B5E29"/>
    <w:rsid w:val="001C1B3C"/>
    <w:rsid w:val="001C528A"/>
    <w:rsid w:val="001C6CE0"/>
    <w:rsid w:val="001E4FA7"/>
    <w:rsid w:val="001E7F22"/>
    <w:rsid w:val="001F1201"/>
    <w:rsid w:val="001F2065"/>
    <w:rsid w:val="001F4319"/>
    <w:rsid w:val="001F4BC0"/>
    <w:rsid w:val="00205101"/>
    <w:rsid w:val="002107D6"/>
    <w:rsid w:val="00214C17"/>
    <w:rsid w:val="002209FA"/>
    <w:rsid w:val="00221FB7"/>
    <w:rsid w:val="00223FAC"/>
    <w:rsid w:val="0022798F"/>
    <w:rsid w:val="00227D00"/>
    <w:rsid w:val="002345C5"/>
    <w:rsid w:val="00235B14"/>
    <w:rsid w:val="00236283"/>
    <w:rsid w:val="00241BB1"/>
    <w:rsid w:val="00245101"/>
    <w:rsid w:val="002457F3"/>
    <w:rsid w:val="002460B0"/>
    <w:rsid w:val="00254BF7"/>
    <w:rsid w:val="00254D21"/>
    <w:rsid w:val="00260FEE"/>
    <w:rsid w:val="00262C8E"/>
    <w:rsid w:val="002672FB"/>
    <w:rsid w:val="00270340"/>
    <w:rsid w:val="0027184A"/>
    <w:rsid w:val="00275907"/>
    <w:rsid w:val="00275E70"/>
    <w:rsid w:val="00277833"/>
    <w:rsid w:val="00281D4E"/>
    <w:rsid w:val="00282F79"/>
    <w:rsid w:val="00283DE1"/>
    <w:rsid w:val="002849E7"/>
    <w:rsid w:val="00291A68"/>
    <w:rsid w:val="00293049"/>
    <w:rsid w:val="002946FF"/>
    <w:rsid w:val="00295F31"/>
    <w:rsid w:val="002A0861"/>
    <w:rsid w:val="002A37F8"/>
    <w:rsid w:val="002A5E77"/>
    <w:rsid w:val="002B3E5E"/>
    <w:rsid w:val="002B4DED"/>
    <w:rsid w:val="002C0F4F"/>
    <w:rsid w:val="002C308B"/>
    <w:rsid w:val="002C3C06"/>
    <w:rsid w:val="002C6F72"/>
    <w:rsid w:val="002D02FC"/>
    <w:rsid w:val="002D103E"/>
    <w:rsid w:val="002D22BB"/>
    <w:rsid w:val="002D37E4"/>
    <w:rsid w:val="002D3F40"/>
    <w:rsid w:val="002D6859"/>
    <w:rsid w:val="002D77FF"/>
    <w:rsid w:val="002D7DCC"/>
    <w:rsid w:val="002D7EBF"/>
    <w:rsid w:val="002E3D58"/>
    <w:rsid w:val="002E5EF5"/>
    <w:rsid w:val="002E6326"/>
    <w:rsid w:val="002F424B"/>
    <w:rsid w:val="002F52F7"/>
    <w:rsid w:val="002F56D3"/>
    <w:rsid w:val="00301E49"/>
    <w:rsid w:val="00302A43"/>
    <w:rsid w:val="00302BAE"/>
    <w:rsid w:val="00304582"/>
    <w:rsid w:val="003103AC"/>
    <w:rsid w:val="003168D3"/>
    <w:rsid w:val="00324F01"/>
    <w:rsid w:val="00325A0C"/>
    <w:rsid w:val="0033000D"/>
    <w:rsid w:val="00331656"/>
    <w:rsid w:val="0033717C"/>
    <w:rsid w:val="0034400E"/>
    <w:rsid w:val="0035306E"/>
    <w:rsid w:val="00355E65"/>
    <w:rsid w:val="00371D32"/>
    <w:rsid w:val="003725D3"/>
    <w:rsid w:val="003726A4"/>
    <w:rsid w:val="00374892"/>
    <w:rsid w:val="003748AB"/>
    <w:rsid w:val="003804D9"/>
    <w:rsid w:val="003860A8"/>
    <w:rsid w:val="0038615A"/>
    <w:rsid w:val="0038785F"/>
    <w:rsid w:val="00391F84"/>
    <w:rsid w:val="00394557"/>
    <w:rsid w:val="00396D53"/>
    <w:rsid w:val="003A0027"/>
    <w:rsid w:val="003A24D2"/>
    <w:rsid w:val="003A6483"/>
    <w:rsid w:val="003A7CED"/>
    <w:rsid w:val="003B6013"/>
    <w:rsid w:val="003B739E"/>
    <w:rsid w:val="003B76CE"/>
    <w:rsid w:val="003B7F5B"/>
    <w:rsid w:val="003D57AD"/>
    <w:rsid w:val="003E2CE0"/>
    <w:rsid w:val="003F2E1D"/>
    <w:rsid w:val="00421E69"/>
    <w:rsid w:val="00427592"/>
    <w:rsid w:val="0043374E"/>
    <w:rsid w:val="00434BE9"/>
    <w:rsid w:val="004366CB"/>
    <w:rsid w:val="004413AD"/>
    <w:rsid w:val="00442C1C"/>
    <w:rsid w:val="00443D8E"/>
    <w:rsid w:val="004441C5"/>
    <w:rsid w:val="00446ACA"/>
    <w:rsid w:val="00447F2C"/>
    <w:rsid w:val="004530CD"/>
    <w:rsid w:val="00456CEB"/>
    <w:rsid w:val="00460692"/>
    <w:rsid w:val="00460705"/>
    <w:rsid w:val="00461759"/>
    <w:rsid w:val="00463BBA"/>
    <w:rsid w:val="00466AB8"/>
    <w:rsid w:val="004702FB"/>
    <w:rsid w:val="00470CAD"/>
    <w:rsid w:val="00477BDD"/>
    <w:rsid w:val="004857AE"/>
    <w:rsid w:val="00485FC2"/>
    <w:rsid w:val="004879C8"/>
    <w:rsid w:val="004A4ADD"/>
    <w:rsid w:val="004C2D9A"/>
    <w:rsid w:val="004C5455"/>
    <w:rsid w:val="004D289B"/>
    <w:rsid w:val="004D2D0A"/>
    <w:rsid w:val="004D46D0"/>
    <w:rsid w:val="004D4B05"/>
    <w:rsid w:val="004D6FF0"/>
    <w:rsid w:val="004E0208"/>
    <w:rsid w:val="004E126B"/>
    <w:rsid w:val="004E5F13"/>
    <w:rsid w:val="004F0BF2"/>
    <w:rsid w:val="004F283A"/>
    <w:rsid w:val="004F7A35"/>
    <w:rsid w:val="00502561"/>
    <w:rsid w:val="00510784"/>
    <w:rsid w:val="00514863"/>
    <w:rsid w:val="00524263"/>
    <w:rsid w:val="00525E5B"/>
    <w:rsid w:val="005272DC"/>
    <w:rsid w:val="0052761E"/>
    <w:rsid w:val="00527CE3"/>
    <w:rsid w:val="00530C6A"/>
    <w:rsid w:val="005350DB"/>
    <w:rsid w:val="00535E55"/>
    <w:rsid w:val="00547B7A"/>
    <w:rsid w:val="00555454"/>
    <w:rsid w:val="005565B8"/>
    <w:rsid w:val="00556A71"/>
    <w:rsid w:val="00563A60"/>
    <w:rsid w:val="00565149"/>
    <w:rsid w:val="00567B9A"/>
    <w:rsid w:val="00570232"/>
    <w:rsid w:val="00574542"/>
    <w:rsid w:val="00580DD5"/>
    <w:rsid w:val="0058114D"/>
    <w:rsid w:val="00585316"/>
    <w:rsid w:val="0058533E"/>
    <w:rsid w:val="0058648F"/>
    <w:rsid w:val="00586DA6"/>
    <w:rsid w:val="00587208"/>
    <w:rsid w:val="00591643"/>
    <w:rsid w:val="005954C0"/>
    <w:rsid w:val="005A2B9A"/>
    <w:rsid w:val="005A3710"/>
    <w:rsid w:val="005B3731"/>
    <w:rsid w:val="005B648C"/>
    <w:rsid w:val="005B7E1B"/>
    <w:rsid w:val="005C3EE5"/>
    <w:rsid w:val="005C7D2D"/>
    <w:rsid w:val="005D419E"/>
    <w:rsid w:val="005D5966"/>
    <w:rsid w:val="005E3F12"/>
    <w:rsid w:val="005E658C"/>
    <w:rsid w:val="005E7B4B"/>
    <w:rsid w:val="005E7C08"/>
    <w:rsid w:val="005E7E89"/>
    <w:rsid w:val="005F27D8"/>
    <w:rsid w:val="005F32BD"/>
    <w:rsid w:val="005F3308"/>
    <w:rsid w:val="005F65CB"/>
    <w:rsid w:val="005F6AB4"/>
    <w:rsid w:val="00601981"/>
    <w:rsid w:val="00602D1F"/>
    <w:rsid w:val="0060495C"/>
    <w:rsid w:val="00604C2A"/>
    <w:rsid w:val="00604D8E"/>
    <w:rsid w:val="00605B04"/>
    <w:rsid w:val="0061133E"/>
    <w:rsid w:val="00613054"/>
    <w:rsid w:val="0061406A"/>
    <w:rsid w:val="00634484"/>
    <w:rsid w:val="006478A4"/>
    <w:rsid w:val="0065120C"/>
    <w:rsid w:val="00651D89"/>
    <w:rsid w:val="00656651"/>
    <w:rsid w:val="00657DB1"/>
    <w:rsid w:val="0066111A"/>
    <w:rsid w:val="006668CF"/>
    <w:rsid w:val="006679AA"/>
    <w:rsid w:val="006717CE"/>
    <w:rsid w:val="00671922"/>
    <w:rsid w:val="0067220E"/>
    <w:rsid w:val="0067391B"/>
    <w:rsid w:val="00681838"/>
    <w:rsid w:val="00695AEC"/>
    <w:rsid w:val="006A537E"/>
    <w:rsid w:val="006A5FC7"/>
    <w:rsid w:val="006B04CF"/>
    <w:rsid w:val="006B0A4E"/>
    <w:rsid w:val="006B170B"/>
    <w:rsid w:val="006B1C36"/>
    <w:rsid w:val="006B4133"/>
    <w:rsid w:val="006B7CDB"/>
    <w:rsid w:val="006C07EB"/>
    <w:rsid w:val="006C20B5"/>
    <w:rsid w:val="006C4259"/>
    <w:rsid w:val="006C451A"/>
    <w:rsid w:val="006C6C8B"/>
    <w:rsid w:val="006D02F3"/>
    <w:rsid w:val="006D09F9"/>
    <w:rsid w:val="006D13DC"/>
    <w:rsid w:val="006D5DB7"/>
    <w:rsid w:val="006D7DA7"/>
    <w:rsid w:val="006E4180"/>
    <w:rsid w:val="006F1631"/>
    <w:rsid w:val="006F432F"/>
    <w:rsid w:val="007023A7"/>
    <w:rsid w:val="00702F05"/>
    <w:rsid w:val="00703BCE"/>
    <w:rsid w:val="007123E7"/>
    <w:rsid w:val="007210F3"/>
    <w:rsid w:val="00723FA6"/>
    <w:rsid w:val="00725B31"/>
    <w:rsid w:val="0073132C"/>
    <w:rsid w:val="00733CF9"/>
    <w:rsid w:val="00736CFD"/>
    <w:rsid w:val="00744239"/>
    <w:rsid w:val="00745B87"/>
    <w:rsid w:val="00750361"/>
    <w:rsid w:val="00751267"/>
    <w:rsid w:val="007530C1"/>
    <w:rsid w:val="00756085"/>
    <w:rsid w:val="00760C92"/>
    <w:rsid w:val="007625A5"/>
    <w:rsid w:val="00771CE2"/>
    <w:rsid w:val="007750C7"/>
    <w:rsid w:val="00780278"/>
    <w:rsid w:val="00781B64"/>
    <w:rsid w:val="00783252"/>
    <w:rsid w:val="0078361E"/>
    <w:rsid w:val="007842FF"/>
    <w:rsid w:val="00784F49"/>
    <w:rsid w:val="00795571"/>
    <w:rsid w:val="00796510"/>
    <w:rsid w:val="007A5E6A"/>
    <w:rsid w:val="007B0D8E"/>
    <w:rsid w:val="007B1858"/>
    <w:rsid w:val="007B241F"/>
    <w:rsid w:val="007B4D1B"/>
    <w:rsid w:val="007B7125"/>
    <w:rsid w:val="007C07EE"/>
    <w:rsid w:val="007C43D3"/>
    <w:rsid w:val="007C54D0"/>
    <w:rsid w:val="007D0B69"/>
    <w:rsid w:val="007D26BE"/>
    <w:rsid w:val="007D2DA3"/>
    <w:rsid w:val="007D477B"/>
    <w:rsid w:val="007D679A"/>
    <w:rsid w:val="007D7905"/>
    <w:rsid w:val="007D7E75"/>
    <w:rsid w:val="007E21C3"/>
    <w:rsid w:val="007E53D9"/>
    <w:rsid w:val="007E599F"/>
    <w:rsid w:val="007E72C5"/>
    <w:rsid w:val="007F03C9"/>
    <w:rsid w:val="007F03D8"/>
    <w:rsid w:val="007F0CE3"/>
    <w:rsid w:val="007F7CBC"/>
    <w:rsid w:val="008007A0"/>
    <w:rsid w:val="00803737"/>
    <w:rsid w:val="00806FE2"/>
    <w:rsid w:val="00807555"/>
    <w:rsid w:val="00810583"/>
    <w:rsid w:val="00813043"/>
    <w:rsid w:val="0081630D"/>
    <w:rsid w:val="00816D67"/>
    <w:rsid w:val="00817B69"/>
    <w:rsid w:val="0082294F"/>
    <w:rsid w:val="00822AD2"/>
    <w:rsid w:val="00824BB1"/>
    <w:rsid w:val="00833080"/>
    <w:rsid w:val="00837D37"/>
    <w:rsid w:val="008400B6"/>
    <w:rsid w:val="00843088"/>
    <w:rsid w:val="00844933"/>
    <w:rsid w:val="00844CF9"/>
    <w:rsid w:val="0085665E"/>
    <w:rsid w:val="008640E9"/>
    <w:rsid w:val="0086440C"/>
    <w:rsid w:val="00864EEF"/>
    <w:rsid w:val="008669B2"/>
    <w:rsid w:val="008759FB"/>
    <w:rsid w:val="008809D4"/>
    <w:rsid w:val="008821B0"/>
    <w:rsid w:val="00882244"/>
    <w:rsid w:val="008830AC"/>
    <w:rsid w:val="00883E8A"/>
    <w:rsid w:val="008850D0"/>
    <w:rsid w:val="00890471"/>
    <w:rsid w:val="008916CD"/>
    <w:rsid w:val="008926C8"/>
    <w:rsid w:val="00897079"/>
    <w:rsid w:val="008971D5"/>
    <w:rsid w:val="008A6222"/>
    <w:rsid w:val="008A6D75"/>
    <w:rsid w:val="008B6C3F"/>
    <w:rsid w:val="008B7AB5"/>
    <w:rsid w:val="008C17B2"/>
    <w:rsid w:val="008C44C4"/>
    <w:rsid w:val="008C5B41"/>
    <w:rsid w:val="008C5E45"/>
    <w:rsid w:val="008C678A"/>
    <w:rsid w:val="008D1C3F"/>
    <w:rsid w:val="008D36DF"/>
    <w:rsid w:val="008D399E"/>
    <w:rsid w:val="008D7FD8"/>
    <w:rsid w:val="008E15A3"/>
    <w:rsid w:val="008E16E1"/>
    <w:rsid w:val="008E5174"/>
    <w:rsid w:val="008E7C67"/>
    <w:rsid w:val="008F5BA2"/>
    <w:rsid w:val="008F667B"/>
    <w:rsid w:val="008F6E86"/>
    <w:rsid w:val="00904F8E"/>
    <w:rsid w:val="00905C00"/>
    <w:rsid w:val="009077A2"/>
    <w:rsid w:val="009078F3"/>
    <w:rsid w:val="00910B17"/>
    <w:rsid w:val="00911AC2"/>
    <w:rsid w:val="00912140"/>
    <w:rsid w:val="009122B5"/>
    <w:rsid w:val="0091232A"/>
    <w:rsid w:val="0091351B"/>
    <w:rsid w:val="00917B0E"/>
    <w:rsid w:val="009208F8"/>
    <w:rsid w:val="00922899"/>
    <w:rsid w:val="009244BE"/>
    <w:rsid w:val="00926ECD"/>
    <w:rsid w:val="009301D7"/>
    <w:rsid w:val="00930A34"/>
    <w:rsid w:val="00937FFE"/>
    <w:rsid w:val="00941104"/>
    <w:rsid w:val="00942CBF"/>
    <w:rsid w:val="00943E67"/>
    <w:rsid w:val="009443D5"/>
    <w:rsid w:val="00945778"/>
    <w:rsid w:val="009515FC"/>
    <w:rsid w:val="00953675"/>
    <w:rsid w:val="00963844"/>
    <w:rsid w:val="00963AF0"/>
    <w:rsid w:val="009754AD"/>
    <w:rsid w:val="00986A39"/>
    <w:rsid w:val="00986A3C"/>
    <w:rsid w:val="00991DBE"/>
    <w:rsid w:val="009947D0"/>
    <w:rsid w:val="009950C2"/>
    <w:rsid w:val="009A2435"/>
    <w:rsid w:val="009A50DA"/>
    <w:rsid w:val="009A5C98"/>
    <w:rsid w:val="009A7808"/>
    <w:rsid w:val="009B066B"/>
    <w:rsid w:val="009B107E"/>
    <w:rsid w:val="009B2E04"/>
    <w:rsid w:val="009B3958"/>
    <w:rsid w:val="009B41EE"/>
    <w:rsid w:val="009C04C3"/>
    <w:rsid w:val="009C2CEE"/>
    <w:rsid w:val="009D1B30"/>
    <w:rsid w:val="009D3B86"/>
    <w:rsid w:val="009E2279"/>
    <w:rsid w:val="009E5861"/>
    <w:rsid w:val="00A006CE"/>
    <w:rsid w:val="00A05D5A"/>
    <w:rsid w:val="00A1205D"/>
    <w:rsid w:val="00A1250A"/>
    <w:rsid w:val="00A1255F"/>
    <w:rsid w:val="00A13F8D"/>
    <w:rsid w:val="00A15E2D"/>
    <w:rsid w:val="00A176CF"/>
    <w:rsid w:val="00A20D37"/>
    <w:rsid w:val="00A2271B"/>
    <w:rsid w:val="00A314E3"/>
    <w:rsid w:val="00A34FF5"/>
    <w:rsid w:val="00A354D5"/>
    <w:rsid w:val="00A36F0E"/>
    <w:rsid w:val="00A5080B"/>
    <w:rsid w:val="00A51EF3"/>
    <w:rsid w:val="00A52240"/>
    <w:rsid w:val="00A5708A"/>
    <w:rsid w:val="00A57DA5"/>
    <w:rsid w:val="00A64981"/>
    <w:rsid w:val="00A71F04"/>
    <w:rsid w:val="00A7436B"/>
    <w:rsid w:val="00A757B9"/>
    <w:rsid w:val="00A76B76"/>
    <w:rsid w:val="00A86C2D"/>
    <w:rsid w:val="00A904D0"/>
    <w:rsid w:val="00A929E9"/>
    <w:rsid w:val="00A937A3"/>
    <w:rsid w:val="00A96889"/>
    <w:rsid w:val="00A96BE2"/>
    <w:rsid w:val="00AA0BEA"/>
    <w:rsid w:val="00AA2FD4"/>
    <w:rsid w:val="00AA31B3"/>
    <w:rsid w:val="00AA4846"/>
    <w:rsid w:val="00AB1AC6"/>
    <w:rsid w:val="00AB1B1E"/>
    <w:rsid w:val="00AB5F6C"/>
    <w:rsid w:val="00AC1E8E"/>
    <w:rsid w:val="00AC209B"/>
    <w:rsid w:val="00AC5371"/>
    <w:rsid w:val="00AD0796"/>
    <w:rsid w:val="00AD0DC0"/>
    <w:rsid w:val="00AD4057"/>
    <w:rsid w:val="00AD5485"/>
    <w:rsid w:val="00AD5A42"/>
    <w:rsid w:val="00AF1DEA"/>
    <w:rsid w:val="00AF3198"/>
    <w:rsid w:val="00AF46EB"/>
    <w:rsid w:val="00B00526"/>
    <w:rsid w:val="00B03864"/>
    <w:rsid w:val="00B039F2"/>
    <w:rsid w:val="00B055D1"/>
    <w:rsid w:val="00B05D25"/>
    <w:rsid w:val="00B101F9"/>
    <w:rsid w:val="00B11D82"/>
    <w:rsid w:val="00B127F5"/>
    <w:rsid w:val="00B12867"/>
    <w:rsid w:val="00B142E2"/>
    <w:rsid w:val="00B1509D"/>
    <w:rsid w:val="00B16BA7"/>
    <w:rsid w:val="00B26988"/>
    <w:rsid w:val="00B33605"/>
    <w:rsid w:val="00B35F32"/>
    <w:rsid w:val="00B3698B"/>
    <w:rsid w:val="00B41598"/>
    <w:rsid w:val="00B415EB"/>
    <w:rsid w:val="00B43FE9"/>
    <w:rsid w:val="00B447F6"/>
    <w:rsid w:val="00B45A46"/>
    <w:rsid w:val="00B473BA"/>
    <w:rsid w:val="00B47D54"/>
    <w:rsid w:val="00B52F60"/>
    <w:rsid w:val="00B569E2"/>
    <w:rsid w:val="00B628A7"/>
    <w:rsid w:val="00B717B9"/>
    <w:rsid w:val="00B71938"/>
    <w:rsid w:val="00B71B19"/>
    <w:rsid w:val="00B72563"/>
    <w:rsid w:val="00B8220F"/>
    <w:rsid w:val="00B8506D"/>
    <w:rsid w:val="00B95A66"/>
    <w:rsid w:val="00B9627C"/>
    <w:rsid w:val="00BA034A"/>
    <w:rsid w:val="00BA05D2"/>
    <w:rsid w:val="00BA2BFA"/>
    <w:rsid w:val="00BC1C66"/>
    <w:rsid w:val="00BC2302"/>
    <w:rsid w:val="00BC2E71"/>
    <w:rsid w:val="00BD5D66"/>
    <w:rsid w:val="00BD7791"/>
    <w:rsid w:val="00BE23B9"/>
    <w:rsid w:val="00BE5C36"/>
    <w:rsid w:val="00BE6134"/>
    <w:rsid w:val="00BF0687"/>
    <w:rsid w:val="00BF0F28"/>
    <w:rsid w:val="00BF6D7A"/>
    <w:rsid w:val="00BF7C57"/>
    <w:rsid w:val="00C02705"/>
    <w:rsid w:val="00C10316"/>
    <w:rsid w:val="00C10AFE"/>
    <w:rsid w:val="00C11C09"/>
    <w:rsid w:val="00C12C84"/>
    <w:rsid w:val="00C25DF8"/>
    <w:rsid w:val="00C278AF"/>
    <w:rsid w:val="00C31DDB"/>
    <w:rsid w:val="00C37EDD"/>
    <w:rsid w:val="00C41391"/>
    <w:rsid w:val="00C44E23"/>
    <w:rsid w:val="00C47B1E"/>
    <w:rsid w:val="00C50F96"/>
    <w:rsid w:val="00C51C51"/>
    <w:rsid w:val="00C56596"/>
    <w:rsid w:val="00C56C55"/>
    <w:rsid w:val="00C617F2"/>
    <w:rsid w:val="00C61876"/>
    <w:rsid w:val="00C6660C"/>
    <w:rsid w:val="00C669EE"/>
    <w:rsid w:val="00C66AED"/>
    <w:rsid w:val="00C701D6"/>
    <w:rsid w:val="00C7365A"/>
    <w:rsid w:val="00C74711"/>
    <w:rsid w:val="00C77ADD"/>
    <w:rsid w:val="00C80187"/>
    <w:rsid w:val="00C80408"/>
    <w:rsid w:val="00C81691"/>
    <w:rsid w:val="00C833DD"/>
    <w:rsid w:val="00C85F52"/>
    <w:rsid w:val="00C91639"/>
    <w:rsid w:val="00C92D06"/>
    <w:rsid w:val="00C94140"/>
    <w:rsid w:val="00C95F4A"/>
    <w:rsid w:val="00C97813"/>
    <w:rsid w:val="00C97F3C"/>
    <w:rsid w:val="00CA1F78"/>
    <w:rsid w:val="00CA3203"/>
    <w:rsid w:val="00CA6E6A"/>
    <w:rsid w:val="00CA6FA0"/>
    <w:rsid w:val="00CA7060"/>
    <w:rsid w:val="00CA723F"/>
    <w:rsid w:val="00CB5544"/>
    <w:rsid w:val="00CB6195"/>
    <w:rsid w:val="00CB7665"/>
    <w:rsid w:val="00CB7F73"/>
    <w:rsid w:val="00CC1D1C"/>
    <w:rsid w:val="00CC1FD1"/>
    <w:rsid w:val="00CC50A7"/>
    <w:rsid w:val="00CC57ED"/>
    <w:rsid w:val="00CC606D"/>
    <w:rsid w:val="00CD1307"/>
    <w:rsid w:val="00CD3121"/>
    <w:rsid w:val="00CD348A"/>
    <w:rsid w:val="00CD604E"/>
    <w:rsid w:val="00CD6101"/>
    <w:rsid w:val="00CE02C7"/>
    <w:rsid w:val="00CE0E0F"/>
    <w:rsid w:val="00CE11C0"/>
    <w:rsid w:val="00CE4D6D"/>
    <w:rsid w:val="00CF0219"/>
    <w:rsid w:val="00CF322E"/>
    <w:rsid w:val="00CF6B04"/>
    <w:rsid w:val="00D045A0"/>
    <w:rsid w:val="00D05D69"/>
    <w:rsid w:val="00D06289"/>
    <w:rsid w:val="00D0665E"/>
    <w:rsid w:val="00D12806"/>
    <w:rsid w:val="00D13AAC"/>
    <w:rsid w:val="00D13CC2"/>
    <w:rsid w:val="00D15A7E"/>
    <w:rsid w:val="00D175E4"/>
    <w:rsid w:val="00D24621"/>
    <w:rsid w:val="00D3145F"/>
    <w:rsid w:val="00D3316B"/>
    <w:rsid w:val="00D3342A"/>
    <w:rsid w:val="00D36A1F"/>
    <w:rsid w:val="00D37512"/>
    <w:rsid w:val="00D426D7"/>
    <w:rsid w:val="00D45166"/>
    <w:rsid w:val="00D50887"/>
    <w:rsid w:val="00D514B4"/>
    <w:rsid w:val="00D5400E"/>
    <w:rsid w:val="00D54619"/>
    <w:rsid w:val="00D56D45"/>
    <w:rsid w:val="00D61ECC"/>
    <w:rsid w:val="00D62F17"/>
    <w:rsid w:val="00D647FA"/>
    <w:rsid w:val="00D65C47"/>
    <w:rsid w:val="00D67170"/>
    <w:rsid w:val="00D717BC"/>
    <w:rsid w:val="00D718FC"/>
    <w:rsid w:val="00D73988"/>
    <w:rsid w:val="00D73F2A"/>
    <w:rsid w:val="00D755CE"/>
    <w:rsid w:val="00D8376F"/>
    <w:rsid w:val="00D85999"/>
    <w:rsid w:val="00D86F5E"/>
    <w:rsid w:val="00D878C5"/>
    <w:rsid w:val="00D879E8"/>
    <w:rsid w:val="00D91636"/>
    <w:rsid w:val="00D91BB3"/>
    <w:rsid w:val="00D94D3D"/>
    <w:rsid w:val="00D95E89"/>
    <w:rsid w:val="00DA09C8"/>
    <w:rsid w:val="00DA0CDC"/>
    <w:rsid w:val="00DA25EE"/>
    <w:rsid w:val="00DA2B5F"/>
    <w:rsid w:val="00DA7579"/>
    <w:rsid w:val="00DB047D"/>
    <w:rsid w:val="00DB503E"/>
    <w:rsid w:val="00DB5093"/>
    <w:rsid w:val="00DC2FB4"/>
    <w:rsid w:val="00DC5073"/>
    <w:rsid w:val="00DC51B3"/>
    <w:rsid w:val="00DD7260"/>
    <w:rsid w:val="00DE0FFB"/>
    <w:rsid w:val="00DE15EC"/>
    <w:rsid w:val="00DE5D33"/>
    <w:rsid w:val="00DF3E3A"/>
    <w:rsid w:val="00DF4533"/>
    <w:rsid w:val="00DF5C05"/>
    <w:rsid w:val="00DF5C0D"/>
    <w:rsid w:val="00DF650A"/>
    <w:rsid w:val="00DF75E1"/>
    <w:rsid w:val="00E00082"/>
    <w:rsid w:val="00E014E4"/>
    <w:rsid w:val="00E02B16"/>
    <w:rsid w:val="00E1385B"/>
    <w:rsid w:val="00E14700"/>
    <w:rsid w:val="00E14A19"/>
    <w:rsid w:val="00E14C2A"/>
    <w:rsid w:val="00E218DD"/>
    <w:rsid w:val="00E22D7D"/>
    <w:rsid w:val="00E314F4"/>
    <w:rsid w:val="00E375EF"/>
    <w:rsid w:val="00E4434A"/>
    <w:rsid w:val="00E5041A"/>
    <w:rsid w:val="00E50476"/>
    <w:rsid w:val="00E55C3E"/>
    <w:rsid w:val="00E60AAB"/>
    <w:rsid w:val="00E67399"/>
    <w:rsid w:val="00E67EBC"/>
    <w:rsid w:val="00E72FA0"/>
    <w:rsid w:val="00E73F27"/>
    <w:rsid w:val="00E76047"/>
    <w:rsid w:val="00E80D31"/>
    <w:rsid w:val="00E83BE4"/>
    <w:rsid w:val="00E86BA9"/>
    <w:rsid w:val="00E86BE0"/>
    <w:rsid w:val="00E90D86"/>
    <w:rsid w:val="00EB2F73"/>
    <w:rsid w:val="00EB5E3A"/>
    <w:rsid w:val="00EB6921"/>
    <w:rsid w:val="00ED0E71"/>
    <w:rsid w:val="00ED4343"/>
    <w:rsid w:val="00ED556F"/>
    <w:rsid w:val="00EE1894"/>
    <w:rsid w:val="00EE21E4"/>
    <w:rsid w:val="00EE3BE5"/>
    <w:rsid w:val="00EE3DFF"/>
    <w:rsid w:val="00EF16AF"/>
    <w:rsid w:val="00EF1CE3"/>
    <w:rsid w:val="00EF2DA8"/>
    <w:rsid w:val="00F044BA"/>
    <w:rsid w:val="00F10075"/>
    <w:rsid w:val="00F11B81"/>
    <w:rsid w:val="00F12576"/>
    <w:rsid w:val="00F3198B"/>
    <w:rsid w:val="00F31D50"/>
    <w:rsid w:val="00F338BE"/>
    <w:rsid w:val="00F35414"/>
    <w:rsid w:val="00F3710A"/>
    <w:rsid w:val="00F37545"/>
    <w:rsid w:val="00F40607"/>
    <w:rsid w:val="00F412B1"/>
    <w:rsid w:val="00F41A9A"/>
    <w:rsid w:val="00F4451C"/>
    <w:rsid w:val="00F5256D"/>
    <w:rsid w:val="00F55C44"/>
    <w:rsid w:val="00F61B78"/>
    <w:rsid w:val="00F6289B"/>
    <w:rsid w:val="00F62A1D"/>
    <w:rsid w:val="00F67B86"/>
    <w:rsid w:val="00F72458"/>
    <w:rsid w:val="00F72D85"/>
    <w:rsid w:val="00F770CB"/>
    <w:rsid w:val="00F80EC3"/>
    <w:rsid w:val="00F83928"/>
    <w:rsid w:val="00F842E9"/>
    <w:rsid w:val="00F8574A"/>
    <w:rsid w:val="00F87246"/>
    <w:rsid w:val="00F92E29"/>
    <w:rsid w:val="00F94E73"/>
    <w:rsid w:val="00F95C45"/>
    <w:rsid w:val="00F975F6"/>
    <w:rsid w:val="00FA0A9A"/>
    <w:rsid w:val="00FA25F1"/>
    <w:rsid w:val="00FA2C35"/>
    <w:rsid w:val="00FA7086"/>
    <w:rsid w:val="00FB052C"/>
    <w:rsid w:val="00FB407A"/>
    <w:rsid w:val="00FB42A1"/>
    <w:rsid w:val="00FC0F1B"/>
    <w:rsid w:val="00FC1E4A"/>
    <w:rsid w:val="00FC2C00"/>
    <w:rsid w:val="00FC331E"/>
    <w:rsid w:val="00FC3FB8"/>
    <w:rsid w:val="00FD1A71"/>
    <w:rsid w:val="00FD380A"/>
    <w:rsid w:val="00FE076E"/>
    <w:rsid w:val="00FE1C2E"/>
    <w:rsid w:val="00FE40F6"/>
    <w:rsid w:val="00FE4E23"/>
    <w:rsid w:val="00FE6AF7"/>
    <w:rsid w:val="00FF20AD"/>
    <w:rsid w:val="00FF3FD0"/>
    <w:rsid w:val="00FF5492"/>
    <w:rsid w:val="00FF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7F01815"/>
  <w15:docId w15:val="{03F8FB88-3A0B-414F-A011-12089595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B69"/>
    <w:pPr>
      <w:tabs>
        <w:tab w:val="center" w:pos="4252"/>
        <w:tab w:val="right" w:pos="8504"/>
      </w:tabs>
      <w:snapToGrid w:val="0"/>
    </w:pPr>
  </w:style>
  <w:style w:type="character" w:customStyle="1" w:styleId="a5">
    <w:name w:val="ヘッダー (文字)"/>
    <w:basedOn w:val="a0"/>
    <w:link w:val="a4"/>
    <w:uiPriority w:val="99"/>
    <w:rsid w:val="007D0B69"/>
  </w:style>
  <w:style w:type="paragraph" w:styleId="a6">
    <w:name w:val="footer"/>
    <w:basedOn w:val="a"/>
    <w:link w:val="a7"/>
    <w:uiPriority w:val="99"/>
    <w:unhideWhenUsed/>
    <w:rsid w:val="007D0B69"/>
    <w:pPr>
      <w:tabs>
        <w:tab w:val="center" w:pos="4252"/>
        <w:tab w:val="right" w:pos="8504"/>
      </w:tabs>
      <w:snapToGrid w:val="0"/>
    </w:pPr>
  </w:style>
  <w:style w:type="character" w:customStyle="1" w:styleId="a7">
    <w:name w:val="フッター (文字)"/>
    <w:basedOn w:val="a0"/>
    <w:link w:val="a6"/>
    <w:uiPriority w:val="99"/>
    <w:rsid w:val="007D0B69"/>
  </w:style>
  <w:style w:type="paragraph" w:customStyle="1" w:styleId="Default">
    <w:name w:val="Default"/>
    <w:rsid w:val="004530CD"/>
    <w:pPr>
      <w:widowControl w:val="0"/>
      <w:autoSpaceDE w:val="0"/>
      <w:autoSpaceDN w:val="0"/>
      <w:adjustRightInd w:val="0"/>
    </w:pPr>
    <w:rPr>
      <w:rFonts w:ascii="ＭＳ 明朝" w:eastAsia="ＭＳ 明朝" w:hAnsi="Century" w:cs="ＭＳ 明朝"/>
      <w:color w:val="000000"/>
      <w:kern w:val="0"/>
      <w:sz w:val="24"/>
      <w:szCs w:val="24"/>
    </w:rPr>
  </w:style>
  <w:style w:type="character" w:styleId="a8">
    <w:name w:val="annotation reference"/>
    <w:basedOn w:val="a0"/>
    <w:uiPriority w:val="99"/>
    <w:semiHidden/>
    <w:unhideWhenUsed/>
    <w:rsid w:val="00032E4B"/>
    <w:rPr>
      <w:sz w:val="18"/>
      <w:szCs w:val="18"/>
    </w:rPr>
  </w:style>
  <w:style w:type="paragraph" w:styleId="a9">
    <w:name w:val="annotation text"/>
    <w:basedOn w:val="a"/>
    <w:link w:val="aa"/>
    <w:uiPriority w:val="99"/>
    <w:semiHidden/>
    <w:unhideWhenUsed/>
    <w:rsid w:val="00032E4B"/>
    <w:pPr>
      <w:jc w:val="left"/>
    </w:pPr>
  </w:style>
  <w:style w:type="character" w:customStyle="1" w:styleId="aa">
    <w:name w:val="コメント文字列 (文字)"/>
    <w:basedOn w:val="a0"/>
    <w:link w:val="a9"/>
    <w:uiPriority w:val="99"/>
    <w:semiHidden/>
    <w:rsid w:val="00032E4B"/>
  </w:style>
  <w:style w:type="paragraph" w:styleId="ab">
    <w:name w:val="annotation subject"/>
    <w:basedOn w:val="a9"/>
    <w:next w:val="a9"/>
    <w:link w:val="ac"/>
    <w:uiPriority w:val="99"/>
    <w:semiHidden/>
    <w:unhideWhenUsed/>
    <w:rsid w:val="00032E4B"/>
    <w:rPr>
      <w:b/>
      <w:bCs/>
    </w:rPr>
  </w:style>
  <w:style w:type="character" w:customStyle="1" w:styleId="ac">
    <w:name w:val="コメント内容 (文字)"/>
    <w:basedOn w:val="aa"/>
    <w:link w:val="ab"/>
    <w:uiPriority w:val="99"/>
    <w:semiHidden/>
    <w:rsid w:val="00032E4B"/>
    <w:rPr>
      <w:b/>
      <w:bCs/>
    </w:rPr>
  </w:style>
  <w:style w:type="paragraph" w:styleId="ad">
    <w:name w:val="Balloon Text"/>
    <w:basedOn w:val="a"/>
    <w:link w:val="ae"/>
    <w:uiPriority w:val="99"/>
    <w:semiHidden/>
    <w:unhideWhenUsed/>
    <w:rsid w:val="00032E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2E4B"/>
    <w:rPr>
      <w:rFonts w:asciiTheme="majorHAnsi" w:eastAsiaTheme="majorEastAsia" w:hAnsiTheme="majorHAnsi" w:cstheme="majorBidi"/>
      <w:sz w:val="18"/>
      <w:szCs w:val="18"/>
    </w:rPr>
  </w:style>
  <w:style w:type="character" w:customStyle="1" w:styleId="cm30">
    <w:name w:val="cm30"/>
    <w:basedOn w:val="a0"/>
    <w:rsid w:val="00032E4B"/>
  </w:style>
  <w:style w:type="paragraph" w:styleId="af">
    <w:name w:val="List Paragraph"/>
    <w:basedOn w:val="a"/>
    <w:uiPriority w:val="34"/>
    <w:qFormat/>
    <w:rsid w:val="00050C3B"/>
    <w:pPr>
      <w:ind w:leftChars="400" w:left="840"/>
    </w:pPr>
  </w:style>
  <w:style w:type="paragraph" w:styleId="af0">
    <w:name w:val="No Spacing"/>
    <w:uiPriority w:val="1"/>
    <w:qFormat/>
    <w:rsid w:val="00CA1F78"/>
    <w:pPr>
      <w:widowControl w:val="0"/>
      <w:jc w:val="both"/>
    </w:pPr>
  </w:style>
  <w:style w:type="character" w:customStyle="1" w:styleId="1">
    <w:name w:val="表題1"/>
    <w:basedOn w:val="a0"/>
    <w:rsid w:val="00461759"/>
  </w:style>
  <w:style w:type="character" w:customStyle="1" w:styleId="2">
    <w:name w:val="表題2"/>
    <w:basedOn w:val="a0"/>
    <w:rsid w:val="005E658C"/>
  </w:style>
  <w:style w:type="character" w:customStyle="1" w:styleId="num1">
    <w:name w:val="num1"/>
    <w:basedOn w:val="a0"/>
    <w:rsid w:val="00CB7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22456">
      <w:bodyDiv w:val="1"/>
      <w:marLeft w:val="0"/>
      <w:marRight w:val="0"/>
      <w:marTop w:val="0"/>
      <w:marBottom w:val="0"/>
      <w:divBdr>
        <w:top w:val="none" w:sz="0" w:space="0" w:color="auto"/>
        <w:left w:val="none" w:sz="0" w:space="0" w:color="auto"/>
        <w:bottom w:val="none" w:sz="0" w:space="0" w:color="auto"/>
        <w:right w:val="none" w:sz="0" w:space="0" w:color="auto"/>
      </w:divBdr>
    </w:div>
    <w:div w:id="1717196700">
      <w:bodyDiv w:val="1"/>
      <w:marLeft w:val="0"/>
      <w:marRight w:val="0"/>
      <w:marTop w:val="0"/>
      <w:marBottom w:val="0"/>
      <w:divBdr>
        <w:top w:val="none" w:sz="0" w:space="0" w:color="auto"/>
        <w:left w:val="none" w:sz="0" w:space="0" w:color="auto"/>
        <w:bottom w:val="none" w:sz="0" w:space="0" w:color="auto"/>
        <w:right w:val="none" w:sz="0" w:space="0" w:color="auto"/>
      </w:divBdr>
      <w:divsChild>
        <w:div w:id="1307734597">
          <w:marLeft w:val="0"/>
          <w:marRight w:val="0"/>
          <w:marTop w:val="0"/>
          <w:marBottom w:val="0"/>
          <w:divBdr>
            <w:top w:val="none" w:sz="0" w:space="0" w:color="auto"/>
            <w:left w:val="none" w:sz="0" w:space="0" w:color="auto"/>
            <w:bottom w:val="none" w:sz="0" w:space="0" w:color="auto"/>
            <w:right w:val="none" w:sz="0" w:space="0" w:color="auto"/>
          </w:divBdr>
          <w:divsChild>
            <w:div w:id="342246927">
              <w:marLeft w:val="0"/>
              <w:marRight w:val="0"/>
              <w:marTop w:val="0"/>
              <w:marBottom w:val="0"/>
              <w:divBdr>
                <w:top w:val="none" w:sz="0" w:space="0" w:color="auto"/>
                <w:left w:val="none" w:sz="0" w:space="0" w:color="auto"/>
                <w:bottom w:val="none" w:sz="0" w:space="0" w:color="auto"/>
                <w:right w:val="none" w:sz="0" w:space="0" w:color="auto"/>
              </w:divBdr>
              <w:divsChild>
                <w:div w:id="79575709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2023628471">
      <w:bodyDiv w:val="1"/>
      <w:marLeft w:val="0"/>
      <w:marRight w:val="0"/>
      <w:marTop w:val="0"/>
      <w:marBottom w:val="0"/>
      <w:divBdr>
        <w:top w:val="none" w:sz="0" w:space="0" w:color="auto"/>
        <w:left w:val="none" w:sz="0" w:space="0" w:color="auto"/>
        <w:bottom w:val="none" w:sz="0" w:space="0" w:color="auto"/>
        <w:right w:val="none" w:sz="0" w:space="0" w:color="auto"/>
      </w:divBdr>
    </w:div>
    <w:div w:id="2087266174">
      <w:bodyDiv w:val="1"/>
      <w:marLeft w:val="0"/>
      <w:marRight w:val="0"/>
      <w:marTop w:val="0"/>
      <w:marBottom w:val="0"/>
      <w:divBdr>
        <w:top w:val="none" w:sz="0" w:space="0" w:color="auto"/>
        <w:left w:val="none" w:sz="0" w:space="0" w:color="auto"/>
        <w:bottom w:val="none" w:sz="0" w:space="0" w:color="auto"/>
        <w:right w:val="none" w:sz="0" w:space="0" w:color="auto"/>
      </w:divBdr>
      <w:divsChild>
        <w:div w:id="2143957459">
          <w:marLeft w:val="0"/>
          <w:marRight w:val="0"/>
          <w:marTop w:val="0"/>
          <w:marBottom w:val="0"/>
          <w:divBdr>
            <w:top w:val="none" w:sz="0" w:space="0" w:color="auto"/>
            <w:left w:val="none" w:sz="0" w:space="0" w:color="auto"/>
            <w:bottom w:val="none" w:sz="0" w:space="0" w:color="auto"/>
            <w:right w:val="none" w:sz="0" w:space="0" w:color="auto"/>
          </w:divBdr>
          <w:divsChild>
            <w:div w:id="19902106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64265430">
                  <w:marLeft w:val="-4275"/>
                  <w:marRight w:val="0"/>
                  <w:marTop w:val="0"/>
                  <w:marBottom w:val="0"/>
                  <w:divBdr>
                    <w:top w:val="none" w:sz="0" w:space="0" w:color="auto"/>
                    <w:left w:val="none" w:sz="0" w:space="0" w:color="auto"/>
                    <w:bottom w:val="none" w:sz="0" w:space="0" w:color="auto"/>
                    <w:right w:val="none" w:sz="0" w:space="0" w:color="auto"/>
                  </w:divBdr>
                  <w:divsChild>
                    <w:div w:id="13969014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3237523">
                          <w:marLeft w:val="0"/>
                          <w:marRight w:val="0"/>
                          <w:marTop w:val="0"/>
                          <w:marBottom w:val="0"/>
                          <w:divBdr>
                            <w:top w:val="none" w:sz="0" w:space="0" w:color="auto"/>
                            <w:left w:val="none" w:sz="0" w:space="0" w:color="auto"/>
                            <w:bottom w:val="none" w:sz="0" w:space="0" w:color="auto"/>
                            <w:right w:val="none" w:sz="0" w:space="0" w:color="auto"/>
                          </w:divBdr>
                          <w:divsChild>
                            <w:div w:id="331564272">
                              <w:marLeft w:val="0"/>
                              <w:marRight w:val="0"/>
                              <w:marTop w:val="0"/>
                              <w:marBottom w:val="0"/>
                              <w:divBdr>
                                <w:top w:val="none" w:sz="0" w:space="0" w:color="auto"/>
                                <w:left w:val="none" w:sz="0" w:space="0" w:color="auto"/>
                                <w:bottom w:val="none" w:sz="0" w:space="0" w:color="auto"/>
                                <w:right w:val="none" w:sz="0" w:space="0" w:color="auto"/>
                              </w:divBdr>
                              <w:divsChild>
                                <w:div w:id="1163622556">
                                  <w:marLeft w:val="0"/>
                                  <w:marRight w:val="0"/>
                                  <w:marTop w:val="0"/>
                                  <w:marBottom w:val="0"/>
                                  <w:divBdr>
                                    <w:top w:val="none" w:sz="0" w:space="0" w:color="auto"/>
                                    <w:left w:val="none" w:sz="0" w:space="0" w:color="auto"/>
                                    <w:bottom w:val="none" w:sz="0" w:space="0" w:color="auto"/>
                                    <w:right w:val="none" w:sz="0" w:space="0" w:color="auto"/>
                                  </w:divBdr>
                                  <w:divsChild>
                                    <w:div w:id="12528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31185">
                              <w:marLeft w:val="0"/>
                              <w:marRight w:val="0"/>
                              <w:marTop w:val="0"/>
                              <w:marBottom w:val="0"/>
                              <w:divBdr>
                                <w:top w:val="none" w:sz="0" w:space="0" w:color="auto"/>
                                <w:left w:val="none" w:sz="0" w:space="0" w:color="auto"/>
                                <w:bottom w:val="none" w:sz="0" w:space="0" w:color="auto"/>
                                <w:right w:val="none" w:sz="0" w:space="0" w:color="auto"/>
                              </w:divBdr>
                              <w:divsChild>
                                <w:div w:id="1672682999">
                                  <w:marLeft w:val="0"/>
                                  <w:marRight w:val="0"/>
                                  <w:marTop w:val="0"/>
                                  <w:marBottom w:val="0"/>
                                  <w:divBdr>
                                    <w:top w:val="none" w:sz="0" w:space="0" w:color="auto"/>
                                    <w:left w:val="none" w:sz="0" w:space="0" w:color="auto"/>
                                    <w:bottom w:val="none" w:sz="0" w:space="0" w:color="auto"/>
                                    <w:right w:val="none" w:sz="0" w:space="0" w:color="auto"/>
                                  </w:divBdr>
                                  <w:divsChild>
                                    <w:div w:id="9539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D9B3C-57BC-4B38-8446-88F06977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7</Pages>
  <Words>824</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和司</dc:creator>
  <cp:lastModifiedBy>大沼　直樹</cp:lastModifiedBy>
  <cp:revision>116</cp:revision>
  <cp:lastPrinted>2024-01-29T07:49:00Z</cp:lastPrinted>
  <dcterms:created xsi:type="dcterms:W3CDTF">2021-01-12T10:35:00Z</dcterms:created>
  <dcterms:modified xsi:type="dcterms:W3CDTF">2024-02-07T09:35:00Z</dcterms:modified>
</cp:coreProperties>
</file>