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E6D9" w14:textId="41DC14D7" w:rsidR="00A6316A" w:rsidRPr="00AE6232" w:rsidRDefault="00D162AF" w:rsidP="00A6316A">
      <w:pPr>
        <w:rPr>
          <w:rFonts w:asciiTheme="minorEastAsia" w:eastAsiaTheme="minorEastAsia" w:hAnsiTheme="minorEastAsia"/>
          <w:szCs w:val="21"/>
        </w:rPr>
      </w:pPr>
      <w:r w:rsidRPr="00AE6232">
        <w:rPr>
          <w:rFonts w:asciiTheme="minorEastAsia" w:eastAsiaTheme="minorEastAsia" w:hAnsiTheme="minorEastAsia" w:hint="eastAsia"/>
          <w:szCs w:val="21"/>
        </w:rPr>
        <w:t>（様式</w:t>
      </w:r>
      <w:r w:rsidR="009C3F5B" w:rsidRPr="00AE6232">
        <w:rPr>
          <w:rFonts w:asciiTheme="minorEastAsia" w:eastAsiaTheme="minorEastAsia" w:hAnsiTheme="minorEastAsia" w:hint="eastAsia"/>
          <w:szCs w:val="21"/>
        </w:rPr>
        <w:t>５</w:t>
      </w:r>
      <w:r w:rsidR="00A6316A" w:rsidRPr="00AE6232">
        <w:rPr>
          <w:rFonts w:asciiTheme="minorEastAsia" w:eastAsiaTheme="minorEastAsia" w:hAnsiTheme="minorEastAsia" w:hint="eastAsia"/>
          <w:szCs w:val="21"/>
        </w:rPr>
        <w:t>）</w:t>
      </w:r>
    </w:p>
    <w:p w14:paraId="12D20507" w14:textId="7BB5C70E" w:rsidR="00A6316A" w:rsidRPr="00AE6232" w:rsidRDefault="00A6316A" w:rsidP="00A6316A">
      <w:pPr>
        <w:ind w:firstLineChars="100" w:firstLine="280"/>
        <w:jc w:val="center"/>
        <w:rPr>
          <w:sz w:val="28"/>
          <w:szCs w:val="28"/>
        </w:rPr>
      </w:pPr>
      <w:r w:rsidRPr="00AE6232">
        <w:rPr>
          <w:rFonts w:hint="eastAsia"/>
          <w:sz w:val="28"/>
          <w:szCs w:val="28"/>
        </w:rPr>
        <w:t>施工実績確認書</w:t>
      </w:r>
      <w:r w:rsidR="00B866DC" w:rsidRPr="00AE6232">
        <w:rPr>
          <w:rFonts w:hint="eastAsia"/>
          <w:sz w:val="28"/>
          <w:szCs w:val="28"/>
        </w:rPr>
        <w:t>（会社実績）</w:t>
      </w:r>
    </w:p>
    <w:p w14:paraId="1E178A21" w14:textId="77777777" w:rsidR="00A6316A" w:rsidRPr="00AE6232" w:rsidRDefault="00A6316A" w:rsidP="00D162AF">
      <w:pPr>
        <w:rPr>
          <w:rFonts w:ascii="ＭＳ Ｐ明朝" w:eastAsia="ＭＳ Ｐ明朝" w:hAnsi="ＭＳ Ｐ明朝"/>
          <w:sz w:val="22"/>
          <w:szCs w:val="22"/>
        </w:rPr>
      </w:pPr>
      <w:r w:rsidRPr="00AE6232">
        <w:rPr>
          <w:rFonts w:ascii="ＭＳ Ｐ明朝" w:eastAsia="ＭＳ Ｐ明朝" w:hAnsi="ＭＳ Ｐ明朝" w:hint="eastAsia"/>
          <w:sz w:val="22"/>
          <w:szCs w:val="22"/>
        </w:rPr>
        <w:t>（実績条件）</w:t>
      </w:r>
    </w:p>
    <w:p w14:paraId="081ACA64" w14:textId="0E48F36A" w:rsidR="00D162AF" w:rsidRPr="00AE6232" w:rsidRDefault="00665A6D" w:rsidP="005C2AE1">
      <w:pPr>
        <w:ind w:leftChars="100" w:left="210"/>
        <w:rPr>
          <w:rFonts w:ascii="ＭＳ Ｐ明朝" w:eastAsia="ＭＳ Ｐ明朝" w:hAnsi="ＭＳ Ｐ明朝"/>
        </w:rPr>
      </w:pPr>
      <w:r w:rsidRPr="00AE6232">
        <w:rPr>
          <w:rFonts w:ascii="ＭＳ 明朝" w:hAnsi="ＭＳ 明朝" w:cs="ＭＳ 明朝" w:hint="eastAsia"/>
          <w:spacing w:val="-5"/>
          <w:kern w:val="0"/>
          <w:szCs w:val="22"/>
        </w:rPr>
        <w:t>元請負人として平成１９年４月以降に竣工した延べ面積15,000㎡以上かつ一般病床数200床以上の規模で、免震構造の国内の病院（医療法（昭和23年法律第205号）第７条第２項第５号の「一般病床」及び第１１条の５第１項に規定する「病院」をいう。以下同じ。）の新築又は増築工事の施工実績を有すること。なお、増築の場合にあっては、増築部分が15,000㎡以上、かつ、一般病床数200床以上の規模で免震構造のものに限る。</w:t>
      </w:r>
      <w:bookmarkStart w:id="0" w:name="_GoBack"/>
      <w:bookmarkEnd w:id="0"/>
    </w:p>
    <w:p w14:paraId="06D30CDD" w14:textId="77777777" w:rsidR="00A6316A" w:rsidRPr="00AE6232" w:rsidRDefault="00A6316A" w:rsidP="00A6316A">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AE6232" w:rsidRPr="00AE6232" w14:paraId="5952D73D" w14:textId="77777777" w:rsidTr="00665A6D">
        <w:tc>
          <w:tcPr>
            <w:tcW w:w="993" w:type="pct"/>
            <w:shd w:val="clear" w:color="auto" w:fill="auto"/>
          </w:tcPr>
          <w:p w14:paraId="69A1260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工事名</w:t>
            </w:r>
          </w:p>
        </w:tc>
        <w:tc>
          <w:tcPr>
            <w:tcW w:w="4007" w:type="pct"/>
            <w:shd w:val="clear" w:color="auto" w:fill="auto"/>
          </w:tcPr>
          <w:p w14:paraId="663D50D5" w14:textId="2AECA45D" w:rsidR="00A6316A" w:rsidRPr="00AE6232" w:rsidRDefault="00A6316A" w:rsidP="003A64D2">
            <w:pPr>
              <w:rPr>
                <w:rFonts w:ascii="ＭＳ 明朝" w:hAnsi="ＭＳ 明朝"/>
                <w:sz w:val="22"/>
                <w:szCs w:val="22"/>
              </w:rPr>
            </w:pPr>
          </w:p>
        </w:tc>
      </w:tr>
      <w:tr w:rsidR="00AE6232" w:rsidRPr="00AE6232" w14:paraId="01939B2C" w14:textId="77777777" w:rsidTr="00665A6D">
        <w:tc>
          <w:tcPr>
            <w:tcW w:w="993" w:type="pct"/>
            <w:shd w:val="clear" w:color="auto" w:fill="auto"/>
          </w:tcPr>
          <w:p w14:paraId="5A18338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発注者</w:t>
            </w:r>
          </w:p>
        </w:tc>
        <w:tc>
          <w:tcPr>
            <w:tcW w:w="4007" w:type="pct"/>
            <w:shd w:val="clear" w:color="auto" w:fill="auto"/>
          </w:tcPr>
          <w:p w14:paraId="6D7D78E3" w14:textId="621B04D5" w:rsidR="00A6316A" w:rsidRPr="00AE6232" w:rsidRDefault="00A6316A" w:rsidP="003A64D2">
            <w:pPr>
              <w:rPr>
                <w:rFonts w:ascii="ＭＳ 明朝" w:hAnsi="ＭＳ 明朝"/>
                <w:sz w:val="22"/>
                <w:szCs w:val="22"/>
              </w:rPr>
            </w:pPr>
          </w:p>
        </w:tc>
      </w:tr>
      <w:tr w:rsidR="00AE6232" w:rsidRPr="00AE6232" w14:paraId="01B61448" w14:textId="77777777" w:rsidTr="00665A6D">
        <w:tc>
          <w:tcPr>
            <w:tcW w:w="993" w:type="pct"/>
            <w:shd w:val="clear" w:color="auto" w:fill="auto"/>
          </w:tcPr>
          <w:p w14:paraId="16B4A075"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工事場所</w:t>
            </w:r>
          </w:p>
        </w:tc>
        <w:tc>
          <w:tcPr>
            <w:tcW w:w="4007" w:type="pct"/>
            <w:shd w:val="clear" w:color="auto" w:fill="auto"/>
          </w:tcPr>
          <w:p w14:paraId="2A7C6832" w14:textId="77777777" w:rsidR="00A6316A" w:rsidRPr="00AE6232" w:rsidRDefault="00A6316A" w:rsidP="003A64D2">
            <w:pPr>
              <w:rPr>
                <w:rFonts w:ascii="ＭＳ 明朝" w:hAnsi="ＭＳ 明朝"/>
                <w:sz w:val="22"/>
                <w:szCs w:val="22"/>
              </w:rPr>
            </w:pPr>
          </w:p>
        </w:tc>
      </w:tr>
      <w:tr w:rsidR="00AE6232" w:rsidRPr="00AE6232" w14:paraId="5068B2DA" w14:textId="77777777" w:rsidTr="00665A6D">
        <w:tc>
          <w:tcPr>
            <w:tcW w:w="993" w:type="pct"/>
            <w:shd w:val="clear" w:color="auto" w:fill="auto"/>
          </w:tcPr>
          <w:p w14:paraId="4134BC4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契約金額</w:t>
            </w:r>
          </w:p>
        </w:tc>
        <w:tc>
          <w:tcPr>
            <w:tcW w:w="4007" w:type="pct"/>
            <w:shd w:val="clear" w:color="auto" w:fill="auto"/>
          </w:tcPr>
          <w:p w14:paraId="1F27AEC6" w14:textId="77777777" w:rsidR="00A6316A" w:rsidRPr="00AE6232" w:rsidRDefault="00A6316A" w:rsidP="003A64D2">
            <w:pPr>
              <w:rPr>
                <w:rFonts w:ascii="ＭＳ 明朝" w:hAnsi="ＭＳ 明朝"/>
                <w:sz w:val="22"/>
                <w:szCs w:val="22"/>
              </w:rPr>
            </w:pPr>
          </w:p>
        </w:tc>
      </w:tr>
      <w:tr w:rsidR="00AE6232" w:rsidRPr="00AE6232" w14:paraId="31D08652" w14:textId="77777777" w:rsidTr="00665A6D">
        <w:tc>
          <w:tcPr>
            <w:tcW w:w="993" w:type="pct"/>
            <w:shd w:val="clear" w:color="auto" w:fill="auto"/>
          </w:tcPr>
          <w:p w14:paraId="5BA235A0"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工事期間</w:t>
            </w:r>
          </w:p>
        </w:tc>
        <w:tc>
          <w:tcPr>
            <w:tcW w:w="4007" w:type="pct"/>
            <w:shd w:val="clear" w:color="auto" w:fill="auto"/>
          </w:tcPr>
          <w:p w14:paraId="78F0328F"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平成・令和　年　　月　　日 ～ 平成・令和　年　　月　　日</w:t>
            </w:r>
          </w:p>
        </w:tc>
      </w:tr>
      <w:tr w:rsidR="00AE6232" w:rsidRPr="00AE6232" w14:paraId="5F9785FE" w14:textId="77777777" w:rsidTr="00665A6D">
        <w:tc>
          <w:tcPr>
            <w:tcW w:w="993" w:type="pct"/>
            <w:shd w:val="clear" w:color="auto" w:fill="auto"/>
          </w:tcPr>
          <w:p w14:paraId="27BDC0B2" w14:textId="19CC9D02"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竣工</w:t>
            </w:r>
            <w:r w:rsidR="00A6316A" w:rsidRPr="00AE6232">
              <w:rPr>
                <w:rFonts w:ascii="ＭＳ 明朝" w:hAnsi="ＭＳ 明朝" w:hint="eastAsia"/>
                <w:sz w:val="22"/>
                <w:szCs w:val="22"/>
              </w:rPr>
              <w:t>年月日</w:t>
            </w:r>
          </w:p>
        </w:tc>
        <w:tc>
          <w:tcPr>
            <w:tcW w:w="4007" w:type="pct"/>
            <w:shd w:val="clear" w:color="auto" w:fill="auto"/>
          </w:tcPr>
          <w:p w14:paraId="35963C64"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平成・令和　　　年　　　月　　　日</w:t>
            </w:r>
          </w:p>
        </w:tc>
      </w:tr>
      <w:tr w:rsidR="00AE6232" w:rsidRPr="00AE6232" w14:paraId="00303234" w14:textId="77777777" w:rsidTr="00665A6D">
        <w:tc>
          <w:tcPr>
            <w:tcW w:w="993" w:type="pct"/>
            <w:shd w:val="clear" w:color="auto" w:fill="auto"/>
          </w:tcPr>
          <w:p w14:paraId="52FC4DE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344618BF"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AE6232" w:rsidRPr="00AE6232" w14:paraId="7341A2C1" w14:textId="77777777" w:rsidTr="00665A6D">
        <w:tc>
          <w:tcPr>
            <w:tcW w:w="993" w:type="pct"/>
            <w:shd w:val="clear" w:color="auto" w:fill="auto"/>
          </w:tcPr>
          <w:p w14:paraId="5402AE0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業務内容</w:t>
            </w:r>
          </w:p>
        </w:tc>
        <w:tc>
          <w:tcPr>
            <w:tcW w:w="4007" w:type="pct"/>
            <w:shd w:val="clear" w:color="auto" w:fill="auto"/>
          </w:tcPr>
          <w:p w14:paraId="05DC65F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新築・増築</w:t>
            </w:r>
          </w:p>
        </w:tc>
      </w:tr>
      <w:tr w:rsidR="00AE6232" w:rsidRPr="00AE6232" w14:paraId="542521C3" w14:textId="77777777" w:rsidTr="00665A6D">
        <w:tc>
          <w:tcPr>
            <w:tcW w:w="993" w:type="pct"/>
            <w:shd w:val="clear" w:color="auto" w:fill="auto"/>
          </w:tcPr>
          <w:p w14:paraId="380DAC04" w14:textId="59B017BD"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建築</w:t>
            </w:r>
            <w:r w:rsidR="00A6316A" w:rsidRPr="00AE6232">
              <w:rPr>
                <w:rFonts w:ascii="ＭＳ 明朝" w:hAnsi="ＭＳ 明朝" w:hint="eastAsia"/>
                <w:sz w:val="22"/>
                <w:szCs w:val="22"/>
              </w:rPr>
              <w:t>概要</w:t>
            </w:r>
          </w:p>
        </w:tc>
        <w:tc>
          <w:tcPr>
            <w:tcW w:w="4007" w:type="pct"/>
            <w:shd w:val="clear" w:color="auto" w:fill="auto"/>
          </w:tcPr>
          <w:p w14:paraId="7F8CF07D"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 xml:space="preserve">構造：　　　　　　　　</w:t>
            </w:r>
          </w:p>
          <w:p w14:paraId="5CF2DFD9" w14:textId="77777777" w:rsidR="00A6316A"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延べ</w:t>
            </w:r>
            <w:r w:rsidR="00A6316A" w:rsidRPr="00AE6232">
              <w:rPr>
                <w:rFonts w:ascii="ＭＳ 明朝" w:hAnsi="ＭＳ 明朝" w:hint="eastAsia"/>
                <w:sz w:val="22"/>
                <w:szCs w:val="22"/>
              </w:rPr>
              <w:t>面積：　　　　　　　㎡</w:t>
            </w:r>
          </w:p>
          <w:p w14:paraId="627C430D" w14:textId="77777777" w:rsidR="00D162AF"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病床数：</w:t>
            </w:r>
          </w:p>
        </w:tc>
      </w:tr>
      <w:tr w:rsidR="00AE6232" w:rsidRPr="00AE6232" w14:paraId="2A6864DB" w14:textId="77777777" w:rsidTr="00665A6D">
        <w:tc>
          <w:tcPr>
            <w:tcW w:w="993" w:type="pct"/>
            <w:vMerge w:val="restart"/>
            <w:shd w:val="clear" w:color="auto" w:fill="auto"/>
            <w:vAlign w:val="center"/>
          </w:tcPr>
          <w:p w14:paraId="4024C90F" w14:textId="60426E78" w:rsidR="00EC6188" w:rsidRPr="00AE6232" w:rsidRDefault="00EC6188" w:rsidP="00EC6188">
            <w:pPr>
              <w:rPr>
                <w:rFonts w:ascii="ＭＳ 明朝" w:hAnsi="ＭＳ 明朝"/>
                <w:sz w:val="22"/>
                <w:szCs w:val="22"/>
              </w:rPr>
            </w:pPr>
            <w:r w:rsidRPr="00AE6232">
              <w:rPr>
                <w:rFonts w:ascii="ＭＳ 明朝" w:hAnsi="ＭＳ 明朝" w:hint="eastAsia"/>
                <w:sz w:val="22"/>
                <w:szCs w:val="22"/>
              </w:rPr>
              <w:t>業務名</w:t>
            </w:r>
          </w:p>
        </w:tc>
        <w:tc>
          <w:tcPr>
            <w:tcW w:w="4007" w:type="pct"/>
            <w:shd w:val="clear" w:color="auto" w:fill="auto"/>
            <w:vAlign w:val="center"/>
          </w:tcPr>
          <w:p w14:paraId="5E4223E8" w14:textId="1A9B7C5A" w:rsidR="00EC6188" w:rsidRPr="00AE6232" w:rsidRDefault="00EC6188" w:rsidP="00B866DC">
            <w:pPr>
              <w:jc w:val="center"/>
              <w:rPr>
                <w:rFonts w:ascii="ＭＳ 明朝" w:hAnsi="ＭＳ 明朝"/>
                <w:sz w:val="22"/>
                <w:szCs w:val="22"/>
              </w:rPr>
            </w:pPr>
            <w:r w:rsidRPr="00AE6232">
              <w:rPr>
                <w:rFonts w:ascii="ＭＳ 明朝" w:hAnsi="ＭＳ 明朝" w:hint="eastAsia"/>
                <w:sz w:val="22"/>
                <w:szCs w:val="22"/>
              </w:rPr>
              <w:t>ECI技術協力業務実績</w:t>
            </w:r>
          </w:p>
        </w:tc>
      </w:tr>
      <w:tr w:rsidR="00AE6232" w:rsidRPr="00AE6232" w14:paraId="16B3F130" w14:textId="77777777" w:rsidTr="00665A6D">
        <w:trPr>
          <w:trHeight w:val="730"/>
        </w:trPr>
        <w:tc>
          <w:tcPr>
            <w:tcW w:w="993" w:type="pct"/>
            <w:vMerge/>
            <w:shd w:val="clear" w:color="auto" w:fill="auto"/>
            <w:vAlign w:val="center"/>
          </w:tcPr>
          <w:p w14:paraId="3FDC2184" w14:textId="28656DA7" w:rsidR="00EC6188" w:rsidRPr="00AE6232" w:rsidRDefault="00EC6188" w:rsidP="00EC6188">
            <w:pPr>
              <w:rPr>
                <w:rFonts w:ascii="ＭＳ 明朝" w:hAnsi="ＭＳ 明朝"/>
                <w:sz w:val="22"/>
                <w:szCs w:val="22"/>
              </w:rPr>
            </w:pPr>
          </w:p>
        </w:tc>
        <w:tc>
          <w:tcPr>
            <w:tcW w:w="4007" w:type="pct"/>
            <w:tcBorders>
              <w:top w:val="single" w:sz="4" w:space="0" w:color="auto"/>
              <w:right w:val="single" w:sz="4" w:space="0" w:color="auto"/>
            </w:tcBorders>
            <w:shd w:val="clear" w:color="auto" w:fill="auto"/>
            <w:vAlign w:val="center"/>
          </w:tcPr>
          <w:p w14:paraId="7AFEA95B" w14:textId="17582EF8" w:rsidR="00EC6188" w:rsidRPr="00AE6232" w:rsidRDefault="00EC6188" w:rsidP="00EC6188">
            <w:pPr>
              <w:ind w:firstLineChars="100" w:firstLine="220"/>
              <w:rPr>
                <w:rFonts w:ascii="ＭＳ 明朝" w:hAnsi="ＭＳ 明朝"/>
                <w:sz w:val="22"/>
                <w:szCs w:val="22"/>
              </w:rPr>
            </w:pPr>
          </w:p>
        </w:tc>
      </w:tr>
      <w:tr w:rsidR="00AE6232" w:rsidRPr="00AE6232" w14:paraId="0C5C5A20"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144B34F4"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発注者</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243B2738" w14:textId="77777777" w:rsidR="00EC6188" w:rsidRPr="00AE6232" w:rsidRDefault="00EC6188" w:rsidP="00EC6188">
            <w:pPr>
              <w:ind w:firstLineChars="100" w:firstLine="220"/>
              <w:rPr>
                <w:rFonts w:ascii="ＭＳ 明朝" w:hAnsi="ＭＳ 明朝"/>
                <w:sz w:val="22"/>
                <w:szCs w:val="22"/>
              </w:rPr>
            </w:pPr>
          </w:p>
        </w:tc>
      </w:tr>
      <w:tr w:rsidR="00AE6232" w:rsidRPr="00AE6232" w14:paraId="14FA08C4"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4DFA3BBD"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履行期間</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13D2B1C2"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平成・令和　　年　　月　　日 ～ 平成・令和　　年　　月　　日</w:t>
            </w:r>
          </w:p>
        </w:tc>
      </w:tr>
      <w:tr w:rsidR="00AE6232" w:rsidRPr="00AE6232" w14:paraId="6C6F9ECA"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572EFDE6"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完了年月日</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40CF5152"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平成・令和　　年　　月　　日</w:t>
            </w:r>
          </w:p>
        </w:tc>
      </w:tr>
      <w:tr w:rsidR="00AE6232" w:rsidRPr="00AE6232" w14:paraId="423B4DC4" w14:textId="77777777" w:rsidTr="00665A6D">
        <w:tc>
          <w:tcPr>
            <w:tcW w:w="993" w:type="pct"/>
            <w:shd w:val="clear" w:color="auto" w:fill="auto"/>
          </w:tcPr>
          <w:p w14:paraId="50440340"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5C3D999F" w14:textId="77777777" w:rsidR="00EC6188" w:rsidRPr="00AE6232" w:rsidRDefault="00EC6188" w:rsidP="001B5411">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AE6232" w:rsidRPr="00AE6232" w14:paraId="7931A6FC"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112B89B9" w14:textId="77777777" w:rsidR="00EC6188" w:rsidRPr="00AE6232" w:rsidRDefault="00EC6188" w:rsidP="00EC6188">
            <w:pPr>
              <w:rPr>
                <w:rFonts w:ascii="ＭＳ 明朝" w:hAnsi="ＭＳ 明朝"/>
                <w:sz w:val="22"/>
                <w:szCs w:val="22"/>
              </w:rPr>
            </w:pPr>
            <w:r w:rsidRPr="00AE6232">
              <w:rPr>
                <w:rFonts w:ascii="ＭＳ 明朝" w:hAnsi="ＭＳ 明朝" w:hint="eastAsia"/>
                <w:sz w:val="22"/>
                <w:szCs w:val="22"/>
              </w:rPr>
              <w:t>建築概要</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4D65ECF0"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構造：</w:t>
            </w:r>
          </w:p>
          <w:p w14:paraId="3CD2AC88" w14:textId="439591B6"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延べ面積：　　　　　㎡</w:t>
            </w:r>
          </w:p>
        </w:tc>
      </w:tr>
    </w:tbl>
    <w:p w14:paraId="049C88F5" w14:textId="79AD5C04" w:rsidR="00F67CF1" w:rsidRPr="00AE6232" w:rsidRDefault="00A6316A" w:rsidP="00665A6D">
      <w:pPr>
        <w:ind w:left="200" w:hangingChars="100" w:hanging="200"/>
        <w:rPr>
          <w:rFonts w:ascii="ＭＳ 明朝" w:hAnsi="ＭＳ 明朝"/>
          <w:sz w:val="20"/>
          <w:szCs w:val="20"/>
        </w:rPr>
      </w:pPr>
      <w:r w:rsidRPr="00AE6232">
        <w:rPr>
          <w:rFonts w:ascii="ＭＳ 明朝" w:hAnsi="ＭＳ 明朝" w:hint="eastAsia"/>
          <w:sz w:val="20"/>
          <w:szCs w:val="20"/>
        </w:rPr>
        <w:t>※</w:t>
      </w:r>
      <w:r w:rsidR="00325186" w:rsidRPr="00AE6232">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sectPr w:rsidR="00F67CF1" w:rsidRPr="00AE6232" w:rsidSect="009C3F5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0DC0" w14:textId="77777777" w:rsidR="009731AE" w:rsidRDefault="009731AE" w:rsidP="00D162AF">
      <w:r>
        <w:separator/>
      </w:r>
    </w:p>
  </w:endnote>
  <w:endnote w:type="continuationSeparator" w:id="0">
    <w:p w14:paraId="200DD967" w14:textId="77777777" w:rsidR="009731AE" w:rsidRDefault="009731AE" w:rsidP="00D1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743F" w14:textId="77777777" w:rsidR="009731AE" w:rsidRDefault="009731AE" w:rsidP="00D162AF">
      <w:r>
        <w:separator/>
      </w:r>
    </w:p>
  </w:footnote>
  <w:footnote w:type="continuationSeparator" w:id="0">
    <w:p w14:paraId="6C0B936A" w14:textId="77777777" w:rsidR="009731AE" w:rsidRDefault="009731AE" w:rsidP="00D1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6A"/>
    <w:rsid w:val="00044D8F"/>
    <w:rsid w:val="00047E76"/>
    <w:rsid w:val="000A5F25"/>
    <w:rsid w:val="0016213B"/>
    <w:rsid w:val="00227BC0"/>
    <w:rsid w:val="002E34D7"/>
    <w:rsid w:val="00325186"/>
    <w:rsid w:val="004C3D43"/>
    <w:rsid w:val="00525926"/>
    <w:rsid w:val="005C2AE1"/>
    <w:rsid w:val="005C5683"/>
    <w:rsid w:val="00636133"/>
    <w:rsid w:val="00662363"/>
    <w:rsid w:val="00665A6D"/>
    <w:rsid w:val="006B4858"/>
    <w:rsid w:val="00736BDA"/>
    <w:rsid w:val="00765867"/>
    <w:rsid w:val="008D7F9C"/>
    <w:rsid w:val="009731AE"/>
    <w:rsid w:val="009C3F5B"/>
    <w:rsid w:val="009E2E03"/>
    <w:rsid w:val="00A25FF6"/>
    <w:rsid w:val="00A6316A"/>
    <w:rsid w:val="00AD3591"/>
    <w:rsid w:val="00AE6232"/>
    <w:rsid w:val="00B866DC"/>
    <w:rsid w:val="00C037CA"/>
    <w:rsid w:val="00D00CB7"/>
    <w:rsid w:val="00D162AF"/>
    <w:rsid w:val="00D255C5"/>
    <w:rsid w:val="00E92C3B"/>
    <w:rsid w:val="00EC6188"/>
    <w:rsid w:val="00F45D4A"/>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A8462"/>
  <w15:chartTrackingRefBased/>
  <w15:docId w15:val="{049AAF80-1D2C-4160-B7F1-35A4C082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AF"/>
    <w:pPr>
      <w:tabs>
        <w:tab w:val="center" w:pos="4252"/>
        <w:tab w:val="right" w:pos="8504"/>
      </w:tabs>
      <w:snapToGrid w:val="0"/>
    </w:pPr>
  </w:style>
  <w:style w:type="character" w:customStyle="1" w:styleId="a4">
    <w:name w:val="ヘッダー (文字)"/>
    <w:basedOn w:val="a0"/>
    <w:link w:val="a3"/>
    <w:uiPriority w:val="99"/>
    <w:rsid w:val="00D162AF"/>
    <w:rPr>
      <w:rFonts w:ascii="Century" w:eastAsia="ＭＳ 明朝" w:hAnsi="Century" w:cs="Times New Roman"/>
      <w:szCs w:val="24"/>
    </w:rPr>
  </w:style>
  <w:style w:type="paragraph" w:styleId="a5">
    <w:name w:val="footer"/>
    <w:basedOn w:val="a"/>
    <w:link w:val="a6"/>
    <w:uiPriority w:val="99"/>
    <w:unhideWhenUsed/>
    <w:rsid w:val="00D162AF"/>
    <w:pPr>
      <w:tabs>
        <w:tab w:val="center" w:pos="4252"/>
        <w:tab w:val="right" w:pos="8504"/>
      </w:tabs>
      <w:snapToGrid w:val="0"/>
    </w:pPr>
  </w:style>
  <w:style w:type="character" w:customStyle="1" w:styleId="a6">
    <w:name w:val="フッター (文字)"/>
    <w:basedOn w:val="a0"/>
    <w:link w:val="a5"/>
    <w:uiPriority w:val="99"/>
    <w:rsid w:val="00D162AF"/>
    <w:rPr>
      <w:rFonts w:ascii="Century" w:eastAsia="ＭＳ 明朝" w:hAnsi="Century" w:cs="Times New Roman"/>
      <w:szCs w:val="24"/>
    </w:rPr>
  </w:style>
  <w:style w:type="paragraph" w:styleId="a7">
    <w:name w:val="Balloon Text"/>
    <w:basedOn w:val="a"/>
    <w:link w:val="a8"/>
    <w:uiPriority w:val="99"/>
    <w:semiHidden/>
    <w:unhideWhenUsed/>
    <w:rsid w:val="00AD35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3591"/>
    <w:rPr>
      <w:rFonts w:asciiTheme="majorHAnsi" w:eastAsiaTheme="majorEastAsia" w:hAnsiTheme="majorHAnsi" w:cstheme="majorBidi"/>
      <w:sz w:val="18"/>
      <w:szCs w:val="18"/>
    </w:rPr>
  </w:style>
  <w:style w:type="paragraph" w:styleId="a9">
    <w:name w:val="Revision"/>
    <w:hidden/>
    <w:uiPriority w:val="99"/>
    <w:semiHidden/>
    <w:rsid w:val="00EC61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小栗　友介</cp:lastModifiedBy>
  <cp:revision>3</cp:revision>
  <dcterms:created xsi:type="dcterms:W3CDTF">2022-04-25T06:56:00Z</dcterms:created>
  <dcterms:modified xsi:type="dcterms:W3CDTF">2022-05-09T09:16:00Z</dcterms:modified>
</cp:coreProperties>
</file>